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3488" w14:textId="66255BFC" w:rsidR="00F5579E" w:rsidRPr="00EA21E1" w:rsidRDefault="00F5579E" w:rsidP="00F5579E">
      <w:pPr>
        <w:jc w:val="center"/>
        <w:rPr>
          <w:rFonts w:ascii="Gill Sans MT" w:hAnsi="Gill Sans MT"/>
          <w:b/>
          <w:color w:val="FF6699"/>
          <w:sz w:val="24"/>
          <w:szCs w:val="24"/>
          <w:u w:val="single"/>
        </w:rPr>
      </w:pPr>
      <w:r w:rsidRPr="00EA21E1">
        <w:rPr>
          <w:rFonts w:ascii="Gill Sans MT" w:hAnsi="Gill Sans MT"/>
          <w:b/>
          <w:color w:val="FF6699"/>
          <w:sz w:val="24"/>
          <w:szCs w:val="24"/>
          <w:u w:val="single"/>
        </w:rPr>
        <w:t>WOMAN’S HOUR</w:t>
      </w:r>
    </w:p>
    <w:p w14:paraId="3497035F" w14:textId="4A474CCF" w:rsidR="00F5579E" w:rsidRPr="00EA21E1" w:rsidRDefault="00F5579E" w:rsidP="00F5579E">
      <w:pPr>
        <w:jc w:val="center"/>
        <w:rPr>
          <w:rFonts w:ascii="Gill Sans MT" w:hAnsi="Gill Sans MT"/>
          <w:sz w:val="24"/>
          <w:szCs w:val="24"/>
        </w:rPr>
      </w:pPr>
      <w:r w:rsidRPr="00EA21E1">
        <w:rPr>
          <w:rFonts w:ascii="Gill Sans MT" w:hAnsi="Gill Sans MT"/>
          <w:sz w:val="24"/>
          <w:szCs w:val="24"/>
        </w:rPr>
        <w:t>Episode: ‘</w:t>
      </w:r>
      <w:r w:rsidR="00FC3BEC" w:rsidRPr="00EA21E1">
        <w:rPr>
          <w:rFonts w:ascii="Gill Sans MT" w:hAnsi="Gill Sans MT"/>
          <w:i/>
          <w:sz w:val="24"/>
          <w:szCs w:val="24"/>
        </w:rPr>
        <w:t>Male Fertility/Holocaust Education</w:t>
      </w:r>
      <w:r w:rsidRPr="00EA21E1">
        <w:rPr>
          <w:rFonts w:ascii="Gill Sans MT" w:hAnsi="Gill Sans MT"/>
          <w:i/>
          <w:sz w:val="24"/>
          <w:szCs w:val="24"/>
        </w:rPr>
        <w:t>’</w:t>
      </w:r>
    </w:p>
    <w:p w14:paraId="206935AC" w14:textId="29851F43" w:rsidR="00F5579E" w:rsidRPr="00EA21E1" w:rsidRDefault="00F5579E" w:rsidP="00F5579E">
      <w:pPr>
        <w:jc w:val="center"/>
        <w:rPr>
          <w:rFonts w:ascii="Gill Sans MT" w:hAnsi="Gill Sans MT"/>
          <w:sz w:val="24"/>
          <w:szCs w:val="24"/>
        </w:rPr>
      </w:pPr>
      <w:r w:rsidRPr="00EA21E1">
        <w:rPr>
          <w:rFonts w:ascii="Gill Sans MT" w:hAnsi="Gill Sans MT"/>
          <w:sz w:val="24"/>
          <w:szCs w:val="24"/>
        </w:rPr>
        <w:t xml:space="preserve">Broadcast: </w:t>
      </w:r>
      <w:r w:rsidR="00190E86" w:rsidRPr="00EA21E1">
        <w:rPr>
          <w:rFonts w:ascii="Gill Sans MT" w:hAnsi="Gill Sans MT"/>
          <w:sz w:val="24"/>
          <w:szCs w:val="24"/>
        </w:rPr>
        <w:t>27</w:t>
      </w:r>
      <w:r w:rsidRPr="00EA21E1">
        <w:rPr>
          <w:rFonts w:ascii="Gill Sans MT" w:hAnsi="Gill Sans MT"/>
          <w:sz w:val="24"/>
          <w:szCs w:val="24"/>
          <w:vertAlign w:val="superscript"/>
        </w:rPr>
        <w:t>th</w:t>
      </w:r>
      <w:r w:rsidRPr="00EA21E1">
        <w:rPr>
          <w:rFonts w:ascii="Gill Sans MT" w:hAnsi="Gill Sans MT"/>
          <w:sz w:val="24"/>
          <w:szCs w:val="24"/>
        </w:rPr>
        <w:t xml:space="preserve"> </w:t>
      </w:r>
      <w:r w:rsidR="00190E86" w:rsidRPr="00EA21E1">
        <w:rPr>
          <w:rFonts w:ascii="Gill Sans MT" w:hAnsi="Gill Sans MT"/>
          <w:sz w:val="24"/>
          <w:szCs w:val="24"/>
        </w:rPr>
        <w:t>January</w:t>
      </w:r>
      <w:r w:rsidRPr="00EA21E1">
        <w:rPr>
          <w:rFonts w:ascii="Gill Sans MT" w:hAnsi="Gill Sans MT"/>
          <w:sz w:val="24"/>
          <w:szCs w:val="24"/>
        </w:rPr>
        <w:t xml:space="preserve"> 20</w:t>
      </w:r>
      <w:r w:rsidR="00190E86" w:rsidRPr="00EA21E1">
        <w:rPr>
          <w:rFonts w:ascii="Gill Sans MT" w:hAnsi="Gill Sans MT"/>
          <w:sz w:val="24"/>
          <w:szCs w:val="24"/>
        </w:rPr>
        <w:t>21</w:t>
      </w:r>
    </w:p>
    <w:p w14:paraId="7F3CB902" w14:textId="77777777" w:rsidR="00F5579E" w:rsidRPr="00EA21E1" w:rsidRDefault="00F5579E" w:rsidP="00F5579E">
      <w:pPr>
        <w:jc w:val="center"/>
        <w:rPr>
          <w:rFonts w:ascii="Gill Sans MT" w:hAnsi="Gill Sans MT"/>
          <w:b/>
          <w:u w:val="single"/>
        </w:rPr>
      </w:pPr>
      <w:r w:rsidRPr="00EA21E1">
        <w:rPr>
          <w:rFonts w:ascii="Gill Sans MT" w:hAnsi="Gill Sans MT"/>
          <w:b/>
          <w:u w:val="single"/>
        </w:rPr>
        <w:t>Host: Emma Barnett</w:t>
      </w:r>
    </w:p>
    <w:p w14:paraId="57928466" w14:textId="2F5C1876" w:rsidR="00F5579E" w:rsidRPr="00EA21E1" w:rsidRDefault="00F5579E" w:rsidP="00190E86">
      <w:pPr>
        <w:jc w:val="both"/>
        <w:rPr>
          <w:rFonts w:ascii="Gill Sans MT" w:hAnsi="Gill Sans MT"/>
        </w:rPr>
      </w:pPr>
      <w:r w:rsidRPr="00EA21E1">
        <w:rPr>
          <w:rFonts w:ascii="Gill Sans MT" w:hAnsi="Gill Sans MT"/>
        </w:rPr>
        <w:t xml:space="preserve">Emma has been hosting </w:t>
      </w:r>
      <w:r w:rsidR="00190E86" w:rsidRPr="00EA21E1">
        <w:rPr>
          <w:rFonts w:ascii="Gill Sans MT" w:hAnsi="Gill Sans MT"/>
        </w:rPr>
        <w:t xml:space="preserve">Woman’s </w:t>
      </w:r>
      <w:r w:rsidR="000F4E8D" w:rsidRPr="00EA21E1">
        <w:rPr>
          <w:rFonts w:ascii="Gill Sans MT" w:hAnsi="Gill Sans MT"/>
        </w:rPr>
        <w:t>Hour since</w:t>
      </w:r>
      <w:r w:rsidRPr="00EA21E1">
        <w:rPr>
          <w:rFonts w:ascii="Gill Sans MT" w:hAnsi="Gill Sans MT"/>
        </w:rPr>
        <w:t xml:space="preserve"> </w:t>
      </w:r>
      <w:r w:rsidR="00190E86" w:rsidRPr="00EA21E1">
        <w:rPr>
          <w:rFonts w:ascii="Gill Sans MT" w:hAnsi="Gill Sans MT"/>
        </w:rPr>
        <w:t xml:space="preserve">January </w:t>
      </w:r>
      <w:r w:rsidRPr="00EA21E1">
        <w:rPr>
          <w:rFonts w:ascii="Gill Sans MT" w:hAnsi="Gill Sans MT"/>
        </w:rPr>
        <w:t>20</w:t>
      </w:r>
      <w:r w:rsidR="00190E86" w:rsidRPr="00EA21E1">
        <w:rPr>
          <w:rFonts w:ascii="Gill Sans MT" w:hAnsi="Gill Sans MT"/>
        </w:rPr>
        <w:t>21.</w:t>
      </w:r>
      <w:r w:rsidRPr="00EA21E1">
        <w:rPr>
          <w:rFonts w:ascii="Gill Sans MT" w:hAnsi="Gill Sans MT"/>
        </w:rPr>
        <w:t xml:space="preserve">. Emma hosts </w:t>
      </w:r>
      <w:r w:rsidR="000F4E8D" w:rsidRPr="00EA21E1">
        <w:rPr>
          <w:rFonts w:ascii="Gill Sans MT" w:hAnsi="Gill Sans MT"/>
        </w:rPr>
        <w:t>several</w:t>
      </w:r>
      <w:r w:rsidRPr="00EA21E1">
        <w:rPr>
          <w:rFonts w:ascii="Gill Sans MT" w:hAnsi="Gill Sans MT"/>
        </w:rPr>
        <w:t xml:space="preserve"> shows across BBC Radio </w:t>
      </w:r>
      <w:r w:rsidR="00190E86" w:rsidRPr="00EA21E1">
        <w:rPr>
          <w:rFonts w:ascii="Gill Sans MT" w:hAnsi="Gill Sans MT"/>
        </w:rPr>
        <w:t>and Television.</w:t>
      </w:r>
      <w:r w:rsidRPr="00EA21E1">
        <w:rPr>
          <w:rFonts w:ascii="Gill Sans MT" w:hAnsi="Gill Sans MT"/>
        </w:rPr>
        <w:t xml:space="preserve"> She also writes regularly for </w:t>
      </w:r>
      <w:r w:rsidRPr="00EA21E1">
        <w:rPr>
          <w:rFonts w:ascii="Gill Sans MT" w:hAnsi="Gill Sans MT"/>
          <w:i/>
        </w:rPr>
        <w:t>The Sunday Times</w:t>
      </w:r>
      <w:r w:rsidRPr="00EA21E1">
        <w:rPr>
          <w:rFonts w:ascii="Gill Sans MT" w:hAnsi="Gill Sans MT"/>
        </w:rPr>
        <w:t>.</w:t>
      </w:r>
    </w:p>
    <w:p w14:paraId="2AEE34DE" w14:textId="77777777" w:rsidR="00F5579E" w:rsidRPr="00EA21E1" w:rsidRDefault="00F5579E" w:rsidP="00F5579E">
      <w:pPr>
        <w:jc w:val="center"/>
        <w:rPr>
          <w:rFonts w:ascii="Gill Sans MT" w:hAnsi="Gill Sans MT"/>
        </w:rPr>
      </w:pPr>
      <w:r w:rsidRPr="00EA21E1">
        <w:rPr>
          <w:rFonts w:ascii="Gill Sans MT" w:hAnsi="Gill Sans MT"/>
          <w:noProof/>
          <w:lang w:eastAsia="en-GB"/>
        </w:rPr>
        <w:drawing>
          <wp:inline distT="0" distB="0" distL="0" distR="0" wp14:anchorId="79233BFB" wp14:editId="4F5290AD">
            <wp:extent cx="1636405" cy="920750"/>
            <wp:effectExtent l="152400" t="152400" r="363855" b="355600"/>
            <wp:docPr id="1" name="Picture 1" descr="BBC - Emma Bar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 Emma Barnet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2029" cy="929541"/>
                    </a:xfrm>
                    <a:prstGeom prst="rect">
                      <a:avLst/>
                    </a:prstGeom>
                    <a:ln>
                      <a:noFill/>
                    </a:ln>
                    <a:effectLst>
                      <a:outerShdw blurRad="292100" dist="139700" dir="2700000" algn="tl" rotWithShape="0">
                        <a:srgbClr val="333333">
                          <a:alpha val="65000"/>
                        </a:srgbClr>
                      </a:outerShdw>
                    </a:effectLst>
                  </pic:spPr>
                </pic:pic>
              </a:graphicData>
            </a:graphic>
          </wp:inline>
        </w:drawing>
      </w:r>
    </w:p>
    <w:p w14:paraId="0F6EED23" w14:textId="4C19E449" w:rsidR="00F5579E" w:rsidRPr="00EA21E1" w:rsidRDefault="00F5579E" w:rsidP="00F5579E">
      <w:pPr>
        <w:tabs>
          <w:tab w:val="left" w:pos="5628"/>
        </w:tabs>
        <w:jc w:val="center"/>
        <w:rPr>
          <w:rFonts w:ascii="Gill Sans MT" w:hAnsi="Gill Sans MT"/>
          <w:i/>
        </w:rPr>
      </w:pPr>
      <w:r w:rsidRPr="00EA21E1">
        <w:rPr>
          <w:rFonts w:ascii="Gill Sans MT" w:hAnsi="Gill Sans MT"/>
          <w:i/>
        </w:rPr>
        <w:t>Contributor in this e</w:t>
      </w:r>
      <w:r w:rsidR="000F4E8D" w:rsidRPr="00EA21E1">
        <w:rPr>
          <w:rFonts w:ascii="Gill Sans MT" w:hAnsi="Gill Sans MT"/>
          <w:i/>
        </w:rPr>
        <w:t>xtract</w:t>
      </w:r>
      <w:r w:rsidRPr="00EA21E1">
        <w:rPr>
          <w:rFonts w:ascii="Gill Sans MT" w:hAnsi="Gill Sans MT"/>
          <w:i/>
        </w:rPr>
        <w:t>:</w:t>
      </w:r>
    </w:p>
    <w:p w14:paraId="2D8C0BF1" w14:textId="269F5C28" w:rsidR="00F5579E" w:rsidRPr="00EA21E1" w:rsidRDefault="00FC3BEC" w:rsidP="00F5579E">
      <w:pPr>
        <w:tabs>
          <w:tab w:val="left" w:pos="5628"/>
        </w:tabs>
        <w:jc w:val="center"/>
        <w:rPr>
          <w:rFonts w:ascii="Gill Sans MT" w:hAnsi="Gill Sans MT"/>
          <w:b/>
          <w:i/>
          <w:u w:val="single"/>
        </w:rPr>
      </w:pPr>
      <w:r w:rsidRPr="00EA21E1">
        <w:rPr>
          <w:rFonts w:ascii="Gill Sans MT" w:hAnsi="Gill Sans MT"/>
          <w:b/>
          <w:i/>
          <w:u w:val="single"/>
        </w:rPr>
        <w:t xml:space="preserve">Rhod Gilbert </w:t>
      </w:r>
    </w:p>
    <w:p w14:paraId="70B2E72D" w14:textId="747A000E" w:rsidR="00F5579E" w:rsidRPr="00EA21E1" w:rsidRDefault="00190E86" w:rsidP="00190E86">
      <w:pPr>
        <w:tabs>
          <w:tab w:val="left" w:pos="5628"/>
        </w:tabs>
        <w:jc w:val="both"/>
        <w:rPr>
          <w:rFonts w:ascii="Gill Sans MT" w:hAnsi="Gill Sans MT"/>
          <w:i/>
        </w:rPr>
      </w:pPr>
      <w:r w:rsidRPr="00EA21E1">
        <w:rPr>
          <w:rFonts w:ascii="Gill Sans MT" w:hAnsi="Gill Sans MT"/>
        </w:rPr>
        <w:t xml:space="preserve">Rhod Gilbert is a popular </w:t>
      </w:r>
      <w:r w:rsidR="000F4E8D" w:rsidRPr="00EA21E1">
        <w:rPr>
          <w:rFonts w:ascii="Gill Sans MT" w:hAnsi="Gill Sans MT"/>
        </w:rPr>
        <w:t>stand-up</w:t>
      </w:r>
      <w:r w:rsidRPr="00EA21E1">
        <w:rPr>
          <w:rFonts w:ascii="Gill Sans MT" w:hAnsi="Gill Sans MT"/>
        </w:rPr>
        <w:t xml:space="preserve"> comedian and has appeared on television shows such as Never Mind The </w:t>
      </w:r>
      <w:proofErr w:type="spellStart"/>
      <w:r w:rsidRPr="00EA21E1">
        <w:rPr>
          <w:rFonts w:ascii="Gill Sans MT" w:hAnsi="Gill Sans MT"/>
        </w:rPr>
        <w:t>Buzzcocks</w:t>
      </w:r>
      <w:proofErr w:type="spellEnd"/>
      <w:r w:rsidRPr="00EA21E1">
        <w:rPr>
          <w:rFonts w:ascii="Gill Sans MT" w:hAnsi="Gill Sans MT"/>
        </w:rPr>
        <w:t xml:space="preserve"> and was the presenter of his own programme, </w:t>
      </w:r>
      <w:r w:rsidRPr="00EA21E1">
        <w:rPr>
          <w:rFonts w:ascii="Gill Sans MT" w:hAnsi="Gill Sans MT"/>
          <w:i/>
          <w:iCs/>
        </w:rPr>
        <w:t>Rhod Gilbert’s Work Experience</w:t>
      </w:r>
      <w:r w:rsidRPr="00EA21E1">
        <w:rPr>
          <w:rFonts w:ascii="Gill Sans MT" w:hAnsi="Gill Sans MT"/>
        </w:rPr>
        <w:t xml:space="preserve"> on BBC One. </w:t>
      </w:r>
    </w:p>
    <w:p w14:paraId="5E203C39" w14:textId="6276E9FC" w:rsidR="00FC3BEC" w:rsidRPr="00EA21E1" w:rsidRDefault="00FC3BEC" w:rsidP="00190E86">
      <w:pPr>
        <w:jc w:val="center"/>
        <w:rPr>
          <w:rFonts w:ascii="Gill Sans MT" w:hAnsi="Gill Sans MT"/>
        </w:rPr>
      </w:pPr>
      <w:r w:rsidRPr="00EA21E1">
        <w:rPr>
          <w:rFonts w:ascii="Gill Sans MT" w:hAnsi="Gill Sans MT"/>
          <w:noProof/>
        </w:rPr>
        <w:drawing>
          <wp:inline distT="0" distB="0" distL="0" distR="0" wp14:anchorId="1721EB75" wp14:editId="44D6DC6E">
            <wp:extent cx="1828800" cy="1028067"/>
            <wp:effectExtent l="152400" t="152400" r="361950" b="362585"/>
            <wp:docPr id="21" name="Picture 21" descr="Comedian Rhod Gilbert shares cancer recovery goal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dian Rhod Gilbert shares cancer recovery goal - BBC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473" cy="1034629"/>
                    </a:xfrm>
                    <a:prstGeom prst="rect">
                      <a:avLst/>
                    </a:prstGeom>
                    <a:ln>
                      <a:noFill/>
                    </a:ln>
                    <a:effectLst>
                      <a:outerShdw blurRad="292100" dist="139700" dir="2700000" algn="tl" rotWithShape="0">
                        <a:srgbClr val="333333">
                          <a:alpha val="65000"/>
                        </a:srgbClr>
                      </a:outerShdw>
                    </a:effectLst>
                  </pic:spPr>
                </pic:pic>
              </a:graphicData>
            </a:graphic>
          </wp:inline>
        </w:drawing>
      </w:r>
    </w:p>
    <w:p w14:paraId="1A28B0B1" w14:textId="77777777" w:rsidR="00FC3BEC" w:rsidRPr="00EA21E1" w:rsidRDefault="00FC3BEC" w:rsidP="0014517C">
      <w:pPr>
        <w:jc w:val="center"/>
        <w:rPr>
          <w:rFonts w:ascii="Gill Sans MT" w:hAnsi="Gill Sans MT"/>
          <w:b/>
          <w:u w:val="single"/>
        </w:rPr>
      </w:pPr>
    </w:p>
    <w:p w14:paraId="331EA315" w14:textId="15B349F3" w:rsidR="0014517C" w:rsidRPr="00EA21E1" w:rsidRDefault="0014517C" w:rsidP="0014517C">
      <w:pPr>
        <w:jc w:val="center"/>
        <w:rPr>
          <w:rFonts w:ascii="Gill Sans MT" w:hAnsi="Gill Sans MT"/>
          <w:b/>
          <w:u w:val="single"/>
        </w:rPr>
      </w:pPr>
      <w:r w:rsidRPr="00EA21E1">
        <w:rPr>
          <w:rFonts w:ascii="Gill Sans MT" w:hAnsi="Gill Sans MT"/>
          <w:b/>
          <w:u w:val="single"/>
        </w:rPr>
        <w:t>The Show</w:t>
      </w:r>
    </w:p>
    <w:p w14:paraId="39632A7B" w14:textId="02078185" w:rsidR="0014517C" w:rsidRPr="00EA21E1" w:rsidRDefault="0014517C" w:rsidP="0014517C">
      <w:pPr>
        <w:jc w:val="both"/>
        <w:rPr>
          <w:rFonts w:ascii="Gill Sans MT" w:hAnsi="Gill Sans MT"/>
        </w:rPr>
      </w:pPr>
      <w:r w:rsidRPr="00EA21E1">
        <w:rPr>
          <w:rFonts w:ascii="Gill Sans MT" w:hAnsi="Gill Sans MT"/>
        </w:rPr>
        <w:t xml:space="preserve">In this episode, Emma </w:t>
      </w:r>
      <w:r w:rsidR="00190E86" w:rsidRPr="00EA21E1">
        <w:rPr>
          <w:rFonts w:ascii="Gill Sans MT" w:hAnsi="Gill Sans MT"/>
        </w:rPr>
        <w:t xml:space="preserve">hosts a long and frank discussion around male fertility with comedian Rhod Gilbert who was on the programme to speak about his experiences as cross promote a documentary he has made for the BBC on the subject, </w:t>
      </w:r>
      <w:r w:rsidR="00190E86" w:rsidRPr="00EA21E1">
        <w:rPr>
          <w:rFonts w:ascii="Gill Sans MT" w:hAnsi="Gill Sans MT"/>
          <w:i/>
          <w:iCs/>
        </w:rPr>
        <w:t>Rhod Gilbert: Stand Up To Fertility</w:t>
      </w:r>
      <w:r w:rsidR="00190E86" w:rsidRPr="00EA21E1">
        <w:rPr>
          <w:rFonts w:ascii="Gill Sans MT" w:hAnsi="Gill Sans MT"/>
        </w:rPr>
        <w:t xml:space="preserve">. As the programme was broadcast on Holocaust Memorial Day, Emma also led a discussion on how to teach young children about the Holocaust. </w:t>
      </w:r>
    </w:p>
    <w:p w14:paraId="2C617FF6" w14:textId="0F1D36A2" w:rsidR="0014517C" w:rsidRPr="00EA21E1" w:rsidRDefault="0014517C" w:rsidP="0014517C">
      <w:pPr>
        <w:jc w:val="both"/>
        <w:rPr>
          <w:rFonts w:ascii="Gill Sans MT" w:hAnsi="Gill Sans MT"/>
          <w:b/>
        </w:rPr>
      </w:pPr>
      <w:r w:rsidRPr="00EA21E1">
        <w:rPr>
          <w:rFonts w:ascii="Gill Sans MT" w:hAnsi="Gill Sans MT"/>
          <w:b/>
          <w:i/>
          <w:iCs/>
        </w:rPr>
        <w:t xml:space="preserve">The programme strand was originally broadcast at </w:t>
      </w:r>
      <w:r w:rsidR="00190E86" w:rsidRPr="00EA21E1">
        <w:rPr>
          <w:rFonts w:ascii="Gill Sans MT" w:hAnsi="Gill Sans MT"/>
          <w:b/>
          <w:i/>
          <w:iCs/>
        </w:rPr>
        <w:t>10am on January 27</w:t>
      </w:r>
      <w:r w:rsidR="00190E86" w:rsidRPr="00EA21E1">
        <w:rPr>
          <w:rFonts w:ascii="Gill Sans MT" w:hAnsi="Gill Sans MT"/>
          <w:b/>
          <w:i/>
          <w:iCs/>
          <w:vertAlign w:val="superscript"/>
        </w:rPr>
        <w:t>th</w:t>
      </w:r>
      <w:r w:rsidR="000F4E8D" w:rsidRPr="00EA21E1">
        <w:rPr>
          <w:rFonts w:ascii="Gill Sans MT" w:hAnsi="Gill Sans MT"/>
          <w:b/>
          <w:i/>
          <w:iCs/>
        </w:rPr>
        <w:t>, 2021</w:t>
      </w:r>
      <w:r w:rsidR="00190E86" w:rsidRPr="00EA21E1">
        <w:rPr>
          <w:rFonts w:ascii="Gill Sans MT" w:hAnsi="Gill Sans MT"/>
          <w:b/>
          <w:i/>
          <w:iCs/>
        </w:rPr>
        <w:t>. It was later that day made available to download on the BBC Sounds app. The programme was broadcast live</w:t>
      </w:r>
      <w:r w:rsidR="00190E86" w:rsidRPr="00EA21E1">
        <w:rPr>
          <w:rFonts w:ascii="Gill Sans MT" w:hAnsi="Gill Sans MT"/>
          <w:b/>
        </w:rPr>
        <w:t xml:space="preserve">. </w:t>
      </w:r>
    </w:p>
    <w:p w14:paraId="2EA47716" w14:textId="3719CD9E" w:rsidR="00FC3BEC" w:rsidRPr="00EA21E1" w:rsidRDefault="00FC3BEC" w:rsidP="00FC3BEC">
      <w:pPr>
        <w:rPr>
          <w:rFonts w:ascii="Gill Sans MT" w:hAnsi="Gill Sans MT"/>
          <w:b/>
          <w:u w:val="single"/>
        </w:rPr>
      </w:pPr>
    </w:p>
    <w:p w14:paraId="73F1FD03" w14:textId="25845B65" w:rsidR="00190E86" w:rsidRPr="00EA21E1" w:rsidRDefault="00190E86" w:rsidP="00FC3BEC">
      <w:pPr>
        <w:rPr>
          <w:rFonts w:ascii="Gill Sans MT" w:hAnsi="Gill Sans MT"/>
          <w:b/>
          <w:u w:val="single"/>
        </w:rPr>
      </w:pPr>
    </w:p>
    <w:p w14:paraId="61B2FC8B" w14:textId="77777777" w:rsidR="00190E86" w:rsidRPr="00EA21E1" w:rsidRDefault="00190E86" w:rsidP="00FC3BEC">
      <w:pPr>
        <w:rPr>
          <w:rFonts w:ascii="Gill Sans MT" w:hAnsi="Gill Sans MT"/>
          <w:b/>
          <w:u w:val="single"/>
        </w:rPr>
      </w:pPr>
    </w:p>
    <w:p w14:paraId="66F20207" w14:textId="77777777" w:rsidR="00190E86" w:rsidRPr="00EA21E1" w:rsidRDefault="00190E86" w:rsidP="00FC3BEC">
      <w:pPr>
        <w:jc w:val="center"/>
        <w:rPr>
          <w:rFonts w:ascii="Gill Sans MT" w:hAnsi="Gill Sans MT"/>
          <w:b/>
          <w:u w:val="single"/>
        </w:rPr>
      </w:pPr>
    </w:p>
    <w:p w14:paraId="3376BA96" w14:textId="2D851E8E" w:rsidR="0014517C" w:rsidRPr="00EA21E1" w:rsidRDefault="0014517C" w:rsidP="00FC3BEC">
      <w:pPr>
        <w:jc w:val="center"/>
        <w:rPr>
          <w:rFonts w:ascii="Gill Sans MT" w:hAnsi="Gill Sans MT"/>
          <w:b/>
          <w:u w:val="single"/>
        </w:rPr>
      </w:pPr>
      <w:r w:rsidRPr="00EA21E1">
        <w:rPr>
          <w:rFonts w:ascii="Gill Sans MT" w:hAnsi="Gill Sans MT"/>
          <w:b/>
          <w:u w:val="single"/>
        </w:rPr>
        <w:t>Things to Listen For</w:t>
      </w:r>
    </w:p>
    <w:p w14:paraId="6CE0EB80" w14:textId="3E5ABB08" w:rsidR="0014517C" w:rsidRPr="00EA21E1" w:rsidRDefault="0014517C" w:rsidP="0014517C">
      <w:pPr>
        <w:pStyle w:val="ListParagraph"/>
        <w:numPr>
          <w:ilvl w:val="0"/>
          <w:numId w:val="1"/>
        </w:numPr>
        <w:jc w:val="both"/>
        <w:rPr>
          <w:rFonts w:ascii="Gill Sans MT" w:hAnsi="Gill Sans MT"/>
          <w:i/>
        </w:rPr>
      </w:pPr>
      <w:r w:rsidRPr="00EA21E1">
        <w:rPr>
          <w:rFonts w:ascii="Gill Sans MT" w:hAnsi="Gill Sans MT"/>
          <w:i/>
        </w:rPr>
        <w:t xml:space="preserve">Does the </w:t>
      </w:r>
      <w:r w:rsidR="00190E86" w:rsidRPr="00EA21E1">
        <w:rPr>
          <w:rFonts w:ascii="Gill Sans MT" w:hAnsi="Gill Sans MT"/>
          <w:i/>
        </w:rPr>
        <w:t>content</w:t>
      </w:r>
      <w:r w:rsidRPr="00EA21E1">
        <w:rPr>
          <w:rFonts w:ascii="Gill Sans MT" w:hAnsi="Gill Sans MT"/>
          <w:i/>
        </w:rPr>
        <w:t xml:space="preserve"> fit the remit of the BBC: to inform, educate and entertain? Does it also fit the remit of BBC Radio 4? </w:t>
      </w:r>
    </w:p>
    <w:p w14:paraId="0BB773A1" w14:textId="77777777" w:rsidR="0014517C" w:rsidRPr="00EA21E1" w:rsidRDefault="0014517C" w:rsidP="0014517C">
      <w:pPr>
        <w:pStyle w:val="ListParagraph"/>
        <w:numPr>
          <w:ilvl w:val="0"/>
          <w:numId w:val="1"/>
        </w:numPr>
        <w:jc w:val="both"/>
        <w:rPr>
          <w:rFonts w:ascii="Gill Sans MT" w:hAnsi="Gill Sans MT"/>
          <w:i/>
        </w:rPr>
      </w:pPr>
      <w:r w:rsidRPr="00EA21E1">
        <w:rPr>
          <w:rFonts w:ascii="Gill Sans MT" w:hAnsi="Gill Sans MT"/>
          <w:i/>
        </w:rPr>
        <w:t>Is this programme considered ‘niche’? Consider the vocabulary of the contributors, the format of the programme and the content</w:t>
      </w:r>
    </w:p>
    <w:p w14:paraId="17DBB125" w14:textId="09EC8A6C" w:rsidR="0014517C" w:rsidRPr="00EA21E1" w:rsidRDefault="00190E86" w:rsidP="0014517C">
      <w:pPr>
        <w:pStyle w:val="ListParagraph"/>
        <w:numPr>
          <w:ilvl w:val="0"/>
          <w:numId w:val="1"/>
        </w:numPr>
        <w:jc w:val="both"/>
        <w:rPr>
          <w:rFonts w:ascii="Gill Sans MT" w:hAnsi="Gill Sans MT"/>
          <w:i/>
        </w:rPr>
      </w:pPr>
      <w:r w:rsidRPr="00EA21E1">
        <w:rPr>
          <w:rFonts w:ascii="Gill Sans MT" w:hAnsi="Gill Sans MT"/>
          <w:i/>
        </w:rPr>
        <w:t>Why feature so prominently a male guest? What links does his story have potentially with listeners?</w:t>
      </w:r>
    </w:p>
    <w:p w14:paraId="6227A11F" w14:textId="5C948692" w:rsidR="0014517C" w:rsidRPr="00EA21E1" w:rsidRDefault="00190E86" w:rsidP="0014517C">
      <w:pPr>
        <w:pStyle w:val="ListParagraph"/>
        <w:numPr>
          <w:ilvl w:val="0"/>
          <w:numId w:val="1"/>
        </w:numPr>
        <w:jc w:val="both"/>
        <w:rPr>
          <w:rFonts w:ascii="Gill Sans MT" w:hAnsi="Gill Sans MT"/>
          <w:i/>
        </w:rPr>
      </w:pPr>
      <w:r w:rsidRPr="00EA21E1">
        <w:rPr>
          <w:rFonts w:ascii="Gill Sans MT" w:hAnsi="Gill Sans MT"/>
          <w:i/>
        </w:rPr>
        <w:t>Would this episode be MORE accessible to a male audience? Why?</w:t>
      </w:r>
    </w:p>
    <w:p w14:paraId="255D0372" w14:textId="77777777" w:rsidR="0014517C" w:rsidRPr="00EA21E1" w:rsidRDefault="0014517C" w:rsidP="0014517C">
      <w:pPr>
        <w:rPr>
          <w:rFonts w:ascii="Gill Sans MT" w:hAnsi="Gill Sans MT"/>
        </w:rPr>
      </w:pPr>
    </w:p>
    <w:p w14:paraId="7C59F671" w14:textId="0AB2D0C5" w:rsidR="0014517C" w:rsidRPr="00EA21E1" w:rsidRDefault="00F915B9" w:rsidP="00493527">
      <w:pPr>
        <w:jc w:val="center"/>
        <w:rPr>
          <w:rFonts w:ascii="Gill Sans MT" w:hAnsi="Gill Sans MT"/>
        </w:rPr>
      </w:pPr>
      <w:r w:rsidRPr="00EA21E1">
        <w:rPr>
          <w:rFonts w:ascii="Gill Sans MT" w:hAnsi="Gill Sans MT"/>
          <w:b/>
          <w:noProof/>
          <w:u w:val="single"/>
        </w:rPr>
        <mc:AlternateContent>
          <mc:Choice Requires="wps">
            <w:drawing>
              <wp:anchor distT="45720" distB="45720" distL="114300" distR="114300" simplePos="0" relativeHeight="251662336" behindDoc="0" locked="0" layoutInCell="1" allowOverlap="1" wp14:anchorId="4AA4A934" wp14:editId="1BC2228B">
                <wp:simplePos x="0" y="0"/>
                <wp:positionH relativeFrom="column">
                  <wp:posOffset>139700</wp:posOffset>
                </wp:positionH>
                <wp:positionV relativeFrom="paragraph">
                  <wp:posOffset>2164715</wp:posOffset>
                </wp:positionV>
                <wp:extent cx="5524500" cy="7747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74700"/>
                        </a:xfrm>
                        <a:prstGeom prst="rect">
                          <a:avLst/>
                        </a:prstGeom>
                        <a:solidFill>
                          <a:srgbClr val="FFFFFF"/>
                        </a:solidFill>
                        <a:ln w="9525">
                          <a:solidFill>
                            <a:srgbClr val="000000"/>
                          </a:solidFill>
                          <a:miter lim="800000"/>
                          <a:headEnd/>
                          <a:tailEnd/>
                        </a:ln>
                      </wps:spPr>
                      <wps:txbx>
                        <w:txbxContent>
                          <w:p w14:paraId="14C905F5" w14:textId="01B3EC9E" w:rsidR="00F915B9" w:rsidRPr="00EA21E1" w:rsidRDefault="00F915B9">
                            <w:pPr>
                              <w:rPr>
                                <w:rFonts w:ascii="Gill Sans MT" w:hAnsi="Gill Sans MT"/>
                              </w:rPr>
                            </w:pPr>
                            <w:r w:rsidRPr="00EA21E1">
                              <w:rPr>
                                <w:rFonts w:ascii="Gill Sans MT" w:hAnsi="Gill Sans MT"/>
                              </w:rPr>
                              <w:t>Timecode for the episode</w:t>
                            </w:r>
                          </w:p>
                          <w:p w14:paraId="0172CFD6" w14:textId="6C5949F7" w:rsidR="00F915B9" w:rsidRPr="00EA21E1" w:rsidRDefault="00F915B9">
                            <w:pPr>
                              <w:rPr>
                                <w:rFonts w:ascii="Gill Sans MT" w:hAnsi="Gill Sans MT"/>
                              </w:rPr>
                            </w:pPr>
                            <w:r w:rsidRPr="00EA21E1">
                              <w:rPr>
                                <w:rFonts w:ascii="Gill Sans MT" w:hAnsi="Gill Sans MT"/>
                              </w:rPr>
                              <w:t xml:space="preserve">0.00-16:05- Introduction to the programme and the topics under discussion, a reminder of ways to get in touch with the programme and the interview with Rhod Gilbert.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4A934" id="_x0000_t202" coordsize="21600,21600" o:spt="202" path="m,l,21600r21600,l21600,xe">
                <v:stroke joinstyle="miter"/>
                <v:path gradientshapeok="t" o:connecttype="rect"/>
              </v:shapetype>
              <v:shape id="Text Box 2" o:spid="_x0000_s1026" type="#_x0000_t202" style="position:absolute;left:0;text-align:left;margin-left:11pt;margin-top:170.45pt;width:435pt;height: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q7DQIAAB8EAAAOAAAAZHJzL2Uyb0RvYy54bWysU81u2zAMvg/YOwi6L3aCeGmNOEWXLsOA&#10;rhvQ7QFkWY6FSaImKbGzpx8lu2n2dxmmg0CK1EfyI7m+GbQiR+G8BFPR+SynRBgOjTT7in75vHt1&#10;R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">
                <v:textbox>
                  <w:txbxContent>
                    <w:p w14:paraId="14C905F5" w14:textId="01B3EC9E" w:rsidR="00F915B9" w:rsidRPr="00EA21E1" w:rsidRDefault="00F915B9">
                      <w:pPr>
                        <w:rPr>
                          <w:rFonts w:ascii="Gill Sans MT" w:hAnsi="Gill Sans MT"/>
                        </w:rPr>
                      </w:pPr>
                      <w:r w:rsidRPr="00EA21E1">
                        <w:rPr>
                          <w:rFonts w:ascii="Gill Sans MT" w:hAnsi="Gill Sans MT"/>
                        </w:rPr>
                        <w:t>Timecode for the episode</w:t>
                      </w:r>
                    </w:p>
                    <w:p w14:paraId="0172CFD6" w14:textId="6C5949F7" w:rsidR="00F915B9" w:rsidRPr="00EA21E1" w:rsidRDefault="00F915B9">
                      <w:pPr>
                        <w:rPr>
                          <w:rFonts w:ascii="Gill Sans MT" w:hAnsi="Gill Sans MT"/>
                        </w:rPr>
                      </w:pPr>
                      <w:r w:rsidRPr="00EA21E1">
                        <w:rPr>
                          <w:rFonts w:ascii="Gill Sans MT" w:hAnsi="Gill Sans MT"/>
                        </w:rPr>
                        <w:t xml:space="preserve">0.00-16:05- Introduction to the programme and the topics under discussion, a reminder of ways to get in touch with the programme and the interview with Rhod Gilbert. </w:t>
                      </w:r>
                    </w:p>
                  </w:txbxContent>
                </v:textbox>
                <w10:wrap type="square"/>
              </v:shape>
            </w:pict>
          </mc:Fallback>
        </mc:AlternateContent>
      </w:r>
      <w:r w:rsidR="00FC3BEC" w:rsidRPr="00EA21E1">
        <w:rPr>
          <w:rFonts w:ascii="Gill Sans MT" w:hAnsi="Gill Sans MT"/>
          <w:noProof/>
        </w:rPr>
        <w:drawing>
          <wp:inline distT="0" distB="0" distL="0" distR="0" wp14:anchorId="26BD913D" wp14:editId="77D34D8E">
            <wp:extent cx="3632200" cy="2044095"/>
            <wp:effectExtent l="0" t="0" r="6350" b="0"/>
            <wp:docPr id="22" name="Picture 22" descr="BBC Women's Hour | Association of Child Psychotherap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Women's Hour | Association of Child Psychotherapi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9304" cy="2048093"/>
                    </a:xfrm>
                    <a:prstGeom prst="rect">
                      <a:avLst/>
                    </a:prstGeom>
                    <a:noFill/>
                    <a:ln>
                      <a:noFill/>
                    </a:ln>
                  </pic:spPr>
                </pic:pic>
              </a:graphicData>
            </a:graphic>
          </wp:inline>
        </w:drawing>
      </w:r>
    </w:p>
    <w:p w14:paraId="15E36BF5" w14:textId="77837F2D" w:rsidR="00FC3BEC" w:rsidRPr="00EA21E1" w:rsidRDefault="00FC3BEC" w:rsidP="00871718">
      <w:pPr>
        <w:jc w:val="center"/>
        <w:rPr>
          <w:rFonts w:ascii="Gill Sans MT" w:hAnsi="Gill Sans MT"/>
          <w:b/>
          <w:u w:val="single"/>
        </w:rPr>
      </w:pPr>
    </w:p>
    <w:p w14:paraId="3C657356" w14:textId="3E0C4950" w:rsidR="00FC3BEC" w:rsidRPr="00EA21E1" w:rsidRDefault="00FC3BEC" w:rsidP="00871718">
      <w:pPr>
        <w:jc w:val="center"/>
        <w:rPr>
          <w:rFonts w:ascii="Gill Sans MT" w:hAnsi="Gill Sans MT"/>
          <w:b/>
          <w:u w:val="single"/>
        </w:rPr>
      </w:pPr>
    </w:p>
    <w:p w14:paraId="62903C1C" w14:textId="77777777" w:rsidR="00FC3BEC" w:rsidRPr="00EA21E1" w:rsidRDefault="00FC3BEC" w:rsidP="00871718">
      <w:pPr>
        <w:jc w:val="center"/>
        <w:rPr>
          <w:rFonts w:ascii="Gill Sans MT" w:hAnsi="Gill Sans MT"/>
          <w:b/>
          <w:u w:val="single"/>
        </w:rPr>
      </w:pPr>
    </w:p>
    <w:p w14:paraId="210C7DA7" w14:textId="77777777" w:rsidR="00FC3BEC" w:rsidRPr="00EA21E1" w:rsidRDefault="00FC3BEC" w:rsidP="00871718">
      <w:pPr>
        <w:jc w:val="center"/>
        <w:rPr>
          <w:rFonts w:ascii="Gill Sans MT" w:hAnsi="Gill Sans MT"/>
          <w:b/>
          <w:u w:val="single"/>
        </w:rPr>
      </w:pPr>
    </w:p>
    <w:p w14:paraId="02BBAE9D" w14:textId="77777777" w:rsidR="00FC3BEC" w:rsidRPr="00EA21E1" w:rsidRDefault="00FC3BEC" w:rsidP="00871718">
      <w:pPr>
        <w:jc w:val="center"/>
        <w:rPr>
          <w:rFonts w:ascii="Gill Sans MT" w:hAnsi="Gill Sans MT"/>
          <w:b/>
          <w:u w:val="single"/>
        </w:rPr>
      </w:pPr>
    </w:p>
    <w:p w14:paraId="5DC5AE20" w14:textId="77777777" w:rsidR="00FC3BEC" w:rsidRPr="00EA21E1" w:rsidRDefault="00FC3BEC" w:rsidP="00871718">
      <w:pPr>
        <w:jc w:val="center"/>
        <w:rPr>
          <w:rFonts w:ascii="Gill Sans MT" w:hAnsi="Gill Sans MT"/>
          <w:b/>
          <w:u w:val="single"/>
        </w:rPr>
      </w:pPr>
    </w:p>
    <w:p w14:paraId="7637CD4A" w14:textId="77777777" w:rsidR="00FC3BEC" w:rsidRPr="00EA21E1" w:rsidRDefault="00FC3BEC" w:rsidP="00871718">
      <w:pPr>
        <w:jc w:val="center"/>
        <w:rPr>
          <w:rFonts w:ascii="Gill Sans MT" w:hAnsi="Gill Sans MT"/>
          <w:b/>
          <w:u w:val="single"/>
        </w:rPr>
      </w:pPr>
    </w:p>
    <w:p w14:paraId="7EDEDCAA" w14:textId="77777777" w:rsidR="00FC3BEC" w:rsidRPr="00EA21E1" w:rsidRDefault="00FC3BEC" w:rsidP="00871718">
      <w:pPr>
        <w:jc w:val="center"/>
        <w:rPr>
          <w:rFonts w:ascii="Gill Sans MT" w:hAnsi="Gill Sans MT"/>
          <w:b/>
          <w:u w:val="single"/>
        </w:rPr>
      </w:pPr>
    </w:p>
    <w:p w14:paraId="777A00D5" w14:textId="77777777" w:rsidR="00FC3BEC" w:rsidRPr="00EA21E1" w:rsidRDefault="00FC3BEC" w:rsidP="00871718">
      <w:pPr>
        <w:jc w:val="center"/>
        <w:rPr>
          <w:rFonts w:ascii="Gill Sans MT" w:hAnsi="Gill Sans MT"/>
          <w:b/>
          <w:u w:val="single"/>
        </w:rPr>
      </w:pPr>
    </w:p>
    <w:p w14:paraId="057CAC53" w14:textId="77777777" w:rsidR="00FC3BEC" w:rsidRPr="00EA21E1" w:rsidRDefault="00FC3BEC" w:rsidP="00871718">
      <w:pPr>
        <w:jc w:val="center"/>
        <w:rPr>
          <w:rFonts w:ascii="Gill Sans MT" w:hAnsi="Gill Sans MT"/>
          <w:b/>
          <w:u w:val="single"/>
        </w:rPr>
      </w:pPr>
    </w:p>
    <w:p w14:paraId="5F1235BB" w14:textId="77777777" w:rsidR="00FC3BEC" w:rsidRPr="00EA21E1" w:rsidRDefault="00FC3BEC" w:rsidP="00871718">
      <w:pPr>
        <w:jc w:val="center"/>
        <w:rPr>
          <w:rFonts w:ascii="Gill Sans MT" w:hAnsi="Gill Sans MT"/>
          <w:b/>
          <w:u w:val="single"/>
        </w:rPr>
      </w:pPr>
    </w:p>
    <w:p w14:paraId="30A04305" w14:textId="77777777" w:rsidR="00FC3BEC" w:rsidRPr="00EA21E1" w:rsidRDefault="00FC3BEC" w:rsidP="00871718">
      <w:pPr>
        <w:jc w:val="center"/>
        <w:rPr>
          <w:rFonts w:ascii="Gill Sans MT" w:hAnsi="Gill Sans MT"/>
          <w:b/>
          <w:u w:val="single"/>
        </w:rPr>
      </w:pPr>
    </w:p>
    <w:p w14:paraId="6C387B51" w14:textId="77777777" w:rsidR="00FC3BEC" w:rsidRPr="00EA21E1" w:rsidRDefault="00FC3BEC" w:rsidP="00871718">
      <w:pPr>
        <w:jc w:val="center"/>
        <w:rPr>
          <w:rFonts w:ascii="Gill Sans MT" w:hAnsi="Gill Sans MT"/>
          <w:b/>
          <w:u w:val="single"/>
        </w:rPr>
      </w:pPr>
    </w:p>
    <w:p w14:paraId="3D5406D7" w14:textId="77777777" w:rsidR="00FC3BEC" w:rsidRPr="00EA21E1" w:rsidRDefault="00FC3BEC" w:rsidP="00CE545B">
      <w:pPr>
        <w:rPr>
          <w:rFonts w:ascii="Gill Sans MT" w:hAnsi="Gill Sans MT"/>
          <w:b/>
          <w:u w:val="single"/>
        </w:rPr>
      </w:pPr>
    </w:p>
    <w:p w14:paraId="552690F4" w14:textId="77777777" w:rsidR="00FC3BEC" w:rsidRPr="00EA21E1" w:rsidRDefault="00FC3BEC" w:rsidP="00871718">
      <w:pPr>
        <w:jc w:val="center"/>
        <w:rPr>
          <w:rFonts w:ascii="Gill Sans MT" w:hAnsi="Gill Sans MT"/>
          <w:b/>
          <w:u w:val="single"/>
        </w:rPr>
      </w:pPr>
    </w:p>
    <w:p w14:paraId="22503893" w14:textId="5B97445D" w:rsidR="00871718" w:rsidRPr="00EA21E1" w:rsidRDefault="00871718" w:rsidP="00871718">
      <w:pPr>
        <w:jc w:val="center"/>
        <w:rPr>
          <w:rFonts w:ascii="Gill Sans MT" w:hAnsi="Gill Sans MT"/>
          <w:b/>
          <w:u w:val="single"/>
        </w:rPr>
      </w:pPr>
      <w:r w:rsidRPr="00EA21E1">
        <w:rPr>
          <w:rFonts w:ascii="Gill Sans MT" w:hAnsi="Gill Sans MT"/>
          <w:b/>
          <w:u w:val="single"/>
        </w:rPr>
        <w:t>Theory</w:t>
      </w:r>
    </w:p>
    <w:p w14:paraId="7A972C0D" w14:textId="77777777" w:rsidR="00871718" w:rsidRPr="00EA21E1" w:rsidRDefault="00871718" w:rsidP="00871718">
      <w:pPr>
        <w:jc w:val="center"/>
        <w:rPr>
          <w:rFonts w:ascii="Gill Sans MT" w:hAnsi="Gill Sans MT"/>
          <w:b/>
        </w:rPr>
      </w:pPr>
      <w:r w:rsidRPr="00EA21E1">
        <w:rPr>
          <w:rFonts w:ascii="Gill Sans MT" w:hAnsi="Gill Sans MT"/>
          <w:b/>
        </w:rPr>
        <w:t>Consider how you could apply the theories below as you listen to the broadcast:</w:t>
      </w:r>
    </w:p>
    <w:tbl>
      <w:tblPr>
        <w:tblStyle w:val="TableGrid"/>
        <w:tblW w:w="0" w:type="auto"/>
        <w:tblLook w:val="04A0" w:firstRow="1" w:lastRow="0" w:firstColumn="1" w:lastColumn="0" w:noHBand="0" w:noVBand="1"/>
      </w:tblPr>
      <w:tblGrid>
        <w:gridCol w:w="4508"/>
        <w:gridCol w:w="4508"/>
      </w:tblGrid>
      <w:tr w:rsidR="00871718" w:rsidRPr="00EA21E1" w14:paraId="318265DE" w14:textId="77777777" w:rsidTr="00955E79">
        <w:tc>
          <w:tcPr>
            <w:tcW w:w="4508" w:type="dxa"/>
          </w:tcPr>
          <w:p w14:paraId="1481E7F6" w14:textId="77777777" w:rsidR="00871718" w:rsidRPr="00EA21E1" w:rsidRDefault="00871718" w:rsidP="00955E79">
            <w:pPr>
              <w:jc w:val="both"/>
              <w:rPr>
                <w:rFonts w:ascii="Gill Sans MT" w:hAnsi="Gill Sans MT"/>
                <w:i/>
              </w:rPr>
            </w:pPr>
            <w:r w:rsidRPr="00EA21E1">
              <w:rPr>
                <w:rFonts w:ascii="Gill Sans MT" w:hAnsi="Gill Sans MT"/>
                <w:i/>
              </w:rPr>
              <w:t>Theorist</w:t>
            </w:r>
          </w:p>
        </w:tc>
        <w:tc>
          <w:tcPr>
            <w:tcW w:w="4508" w:type="dxa"/>
          </w:tcPr>
          <w:p w14:paraId="56AC77F2" w14:textId="77777777" w:rsidR="00871718" w:rsidRPr="00EA21E1" w:rsidRDefault="00871718" w:rsidP="00955E79">
            <w:pPr>
              <w:jc w:val="both"/>
              <w:rPr>
                <w:rFonts w:ascii="Gill Sans MT" w:hAnsi="Gill Sans MT"/>
                <w:i/>
              </w:rPr>
            </w:pPr>
            <w:r w:rsidRPr="00EA21E1">
              <w:rPr>
                <w:rFonts w:ascii="Gill Sans MT" w:hAnsi="Gill Sans MT"/>
                <w:i/>
              </w:rPr>
              <w:t xml:space="preserve">Theory Basics </w:t>
            </w:r>
          </w:p>
        </w:tc>
      </w:tr>
      <w:tr w:rsidR="00871718" w:rsidRPr="00EA21E1" w14:paraId="751EDE1F" w14:textId="77777777" w:rsidTr="00955E79">
        <w:tc>
          <w:tcPr>
            <w:tcW w:w="4508" w:type="dxa"/>
          </w:tcPr>
          <w:p w14:paraId="728ABF26" w14:textId="77777777" w:rsidR="00871718" w:rsidRPr="00EA21E1" w:rsidRDefault="00871718" w:rsidP="00955E79">
            <w:pPr>
              <w:jc w:val="both"/>
              <w:rPr>
                <w:rFonts w:ascii="Gill Sans MT" w:hAnsi="Gill Sans MT"/>
                <w:b/>
                <w:u w:val="single"/>
              </w:rPr>
            </w:pPr>
            <w:r w:rsidRPr="00EA21E1">
              <w:rPr>
                <w:rFonts w:ascii="Gill Sans MT" w:hAnsi="Gill Sans MT"/>
                <w:b/>
                <w:u w:val="single"/>
              </w:rPr>
              <w:t>Curran &amp; Seaton</w:t>
            </w:r>
          </w:p>
          <w:p w14:paraId="4FD41C46" w14:textId="77777777" w:rsidR="00871718" w:rsidRPr="00EA21E1" w:rsidRDefault="00871718" w:rsidP="00955E79">
            <w:pPr>
              <w:jc w:val="both"/>
              <w:rPr>
                <w:rFonts w:ascii="Gill Sans MT" w:hAnsi="Gill Sans MT"/>
                <w:b/>
              </w:rPr>
            </w:pPr>
            <w:r w:rsidRPr="00EA21E1">
              <w:rPr>
                <w:rFonts w:ascii="Gill Sans MT" w:hAnsi="Gill Sans MT"/>
                <w:noProof/>
                <w:lang w:eastAsia="en-GB"/>
              </w:rPr>
              <w:drawing>
                <wp:inline distT="0" distB="0" distL="0" distR="0" wp14:anchorId="51A36836" wp14:editId="04E1BEEE">
                  <wp:extent cx="1333500" cy="1333500"/>
                  <wp:effectExtent l="0" t="0" r="0" b="0"/>
                  <wp:docPr id="7" name="Picture 7" descr="James Curran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mes Curran | The 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EA21E1">
              <w:rPr>
                <w:rFonts w:ascii="Gill Sans MT" w:hAnsi="Gill Sans MT"/>
                <w:noProof/>
                <w:lang w:eastAsia="en-GB"/>
              </w:rPr>
              <w:drawing>
                <wp:inline distT="0" distB="0" distL="0" distR="0" wp14:anchorId="636665BC" wp14:editId="6A59BCC1">
                  <wp:extent cx="1318260" cy="1317923"/>
                  <wp:effectExtent l="0" t="0" r="0" b="0"/>
                  <wp:docPr id="8" name="Picture 8" descr="Industries Theory -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ustries Theory -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541" cy="1325202"/>
                          </a:xfrm>
                          <a:prstGeom prst="rect">
                            <a:avLst/>
                          </a:prstGeom>
                          <a:noFill/>
                          <a:ln>
                            <a:noFill/>
                          </a:ln>
                        </pic:spPr>
                      </pic:pic>
                    </a:graphicData>
                  </a:graphic>
                </wp:inline>
              </w:drawing>
            </w:r>
          </w:p>
        </w:tc>
        <w:tc>
          <w:tcPr>
            <w:tcW w:w="4508" w:type="dxa"/>
          </w:tcPr>
          <w:p w14:paraId="174D92DB" w14:textId="77777777" w:rsidR="00871718" w:rsidRPr="00EA21E1" w:rsidRDefault="00871718" w:rsidP="00871718">
            <w:pPr>
              <w:pStyle w:val="ListParagraph"/>
              <w:numPr>
                <w:ilvl w:val="0"/>
                <w:numId w:val="2"/>
              </w:numPr>
              <w:jc w:val="both"/>
              <w:rPr>
                <w:rFonts w:ascii="Gill Sans MT" w:hAnsi="Gill Sans MT"/>
                <w:i/>
              </w:rPr>
            </w:pPr>
            <w:r w:rsidRPr="00EA21E1">
              <w:rPr>
                <w:rFonts w:ascii="Gill Sans MT" w:hAnsi="Gill Sans MT"/>
                <w:i/>
              </w:rPr>
              <w:t>The media is controlled by a small number of companies driven mostly by profit and power</w:t>
            </w:r>
          </w:p>
          <w:p w14:paraId="1607A4D7" w14:textId="77777777" w:rsidR="00871718" w:rsidRPr="00EA21E1" w:rsidRDefault="00871718" w:rsidP="00871718">
            <w:pPr>
              <w:pStyle w:val="ListParagraph"/>
              <w:numPr>
                <w:ilvl w:val="0"/>
                <w:numId w:val="2"/>
              </w:numPr>
              <w:jc w:val="both"/>
              <w:rPr>
                <w:rFonts w:ascii="Gill Sans MT" w:hAnsi="Gill Sans MT"/>
                <w:i/>
              </w:rPr>
            </w:pPr>
            <w:r w:rsidRPr="00EA21E1">
              <w:rPr>
                <w:rFonts w:ascii="Gill Sans MT" w:hAnsi="Gill Sans MT"/>
                <w:i/>
              </w:rPr>
              <w:t>Media concentration generally limits or inhibits variety, creativity and quality</w:t>
            </w:r>
          </w:p>
          <w:p w14:paraId="3E4B984F" w14:textId="77777777" w:rsidR="00871718" w:rsidRPr="00EA21E1" w:rsidRDefault="00871718" w:rsidP="00871718">
            <w:pPr>
              <w:pStyle w:val="ListParagraph"/>
              <w:numPr>
                <w:ilvl w:val="0"/>
                <w:numId w:val="2"/>
              </w:numPr>
              <w:jc w:val="both"/>
              <w:rPr>
                <w:rFonts w:ascii="Gill Sans MT" w:hAnsi="Gill Sans MT"/>
              </w:rPr>
            </w:pPr>
            <w:r w:rsidRPr="00EA21E1">
              <w:rPr>
                <w:rFonts w:ascii="Gill Sans MT" w:hAnsi="Gill Sans MT"/>
                <w:i/>
              </w:rPr>
              <w:t>More socially diverse patterns of ownership help to create the conditions for more varied and adventurous  media productions</w:t>
            </w:r>
          </w:p>
        </w:tc>
      </w:tr>
      <w:tr w:rsidR="00871718" w:rsidRPr="00EA21E1" w14:paraId="4951271D" w14:textId="77777777" w:rsidTr="00955E79">
        <w:tc>
          <w:tcPr>
            <w:tcW w:w="4508" w:type="dxa"/>
          </w:tcPr>
          <w:p w14:paraId="3C3C39C8" w14:textId="77777777" w:rsidR="00871718" w:rsidRPr="00EA21E1" w:rsidRDefault="00871718" w:rsidP="00955E79">
            <w:pPr>
              <w:jc w:val="both"/>
              <w:rPr>
                <w:rFonts w:ascii="Gill Sans MT" w:hAnsi="Gill Sans MT"/>
                <w:b/>
                <w:u w:val="single"/>
              </w:rPr>
            </w:pPr>
            <w:r w:rsidRPr="00EA21E1">
              <w:rPr>
                <w:rFonts w:ascii="Gill Sans MT" w:hAnsi="Gill Sans MT"/>
                <w:b/>
                <w:u w:val="single"/>
              </w:rPr>
              <w:t>Livingstone and Lunt</w:t>
            </w:r>
          </w:p>
          <w:p w14:paraId="6D81847F" w14:textId="77777777" w:rsidR="00871718" w:rsidRPr="00EA21E1" w:rsidRDefault="00871718" w:rsidP="00955E79">
            <w:pPr>
              <w:jc w:val="center"/>
              <w:rPr>
                <w:rFonts w:ascii="Gill Sans MT" w:hAnsi="Gill Sans MT"/>
                <w:b/>
              </w:rPr>
            </w:pPr>
            <w:r w:rsidRPr="00EA21E1">
              <w:rPr>
                <w:rFonts w:ascii="Gill Sans MT" w:hAnsi="Gill Sans MT"/>
                <w:noProof/>
                <w:lang w:eastAsia="en-GB"/>
              </w:rPr>
              <w:drawing>
                <wp:inline distT="0" distB="0" distL="0" distR="0" wp14:anchorId="0FAB21B1" wp14:editId="33383428">
                  <wp:extent cx="1599082" cy="929640"/>
                  <wp:effectExtent l="0" t="0" r="1270" b="3810"/>
                  <wp:docPr id="9" name="Picture 9" descr="Livingstone and Lunt – Regulation Theory – Media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vingstone and Lunt – Regulation Theory – Media Studi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605798" cy="933544"/>
                          </a:xfrm>
                          <a:prstGeom prst="rect">
                            <a:avLst/>
                          </a:prstGeom>
                          <a:noFill/>
                          <a:ln>
                            <a:noFill/>
                          </a:ln>
                        </pic:spPr>
                      </pic:pic>
                    </a:graphicData>
                  </a:graphic>
                </wp:inline>
              </w:drawing>
            </w:r>
          </w:p>
        </w:tc>
        <w:tc>
          <w:tcPr>
            <w:tcW w:w="4508" w:type="dxa"/>
          </w:tcPr>
          <w:p w14:paraId="1CC4E9FC" w14:textId="77777777" w:rsidR="00871718" w:rsidRPr="00EA21E1" w:rsidRDefault="00871718" w:rsidP="00871718">
            <w:pPr>
              <w:pStyle w:val="ListParagraph"/>
              <w:numPr>
                <w:ilvl w:val="0"/>
                <w:numId w:val="3"/>
              </w:numPr>
              <w:jc w:val="both"/>
              <w:rPr>
                <w:rFonts w:ascii="Gill Sans MT" w:hAnsi="Gill Sans MT"/>
                <w:i/>
              </w:rPr>
            </w:pPr>
            <w:r w:rsidRPr="00EA21E1">
              <w:rPr>
                <w:rFonts w:ascii="Gill Sans MT" w:hAnsi="Gill Sans MT"/>
                <w:i/>
              </w:rPr>
              <w:t>There is a struggle between the need to further the interests of citizens (by protecting them from harmful or offensive material) and the need to further the interests of consumers (by providing choice, value for money and market competition)</w:t>
            </w:r>
          </w:p>
        </w:tc>
      </w:tr>
      <w:tr w:rsidR="00871718" w:rsidRPr="00EA21E1" w14:paraId="0AC99E7C" w14:textId="77777777" w:rsidTr="00955E79">
        <w:tc>
          <w:tcPr>
            <w:tcW w:w="4508" w:type="dxa"/>
          </w:tcPr>
          <w:p w14:paraId="495650B6" w14:textId="77777777" w:rsidR="00871718" w:rsidRPr="00EA21E1" w:rsidRDefault="00871718" w:rsidP="00955E79">
            <w:pPr>
              <w:jc w:val="both"/>
              <w:rPr>
                <w:rFonts w:ascii="Gill Sans MT" w:hAnsi="Gill Sans MT"/>
                <w:b/>
                <w:u w:val="single"/>
              </w:rPr>
            </w:pPr>
            <w:r w:rsidRPr="00EA21E1">
              <w:rPr>
                <w:rFonts w:ascii="Gill Sans MT" w:hAnsi="Gill Sans MT"/>
                <w:b/>
                <w:u w:val="single"/>
              </w:rPr>
              <w:t>Stuart Hall (Reception)</w:t>
            </w:r>
          </w:p>
          <w:p w14:paraId="7EF1E8C3" w14:textId="77777777" w:rsidR="00871718" w:rsidRPr="00EA21E1" w:rsidRDefault="00871718" w:rsidP="00955E79">
            <w:pPr>
              <w:jc w:val="center"/>
              <w:rPr>
                <w:rFonts w:ascii="Gill Sans MT" w:hAnsi="Gill Sans MT"/>
                <w:noProof/>
                <w:lang w:eastAsia="en-GB"/>
              </w:rPr>
            </w:pPr>
            <w:r w:rsidRPr="00EA21E1">
              <w:rPr>
                <w:rFonts w:ascii="Gill Sans MT" w:hAnsi="Gill Sans MT"/>
                <w:noProof/>
                <w:lang w:eastAsia="en-GB"/>
              </w:rPr>
              <w:drawing>
                <wp:inline distT="0" distB="0" distL="0" distR="0" wp14:anchorId="0E35A67F" wp14:editId="3B40FFF3">
                  <wp:extent cx="1873362" cy="1379220"/>
                  <wp:effectExtent l="0" t="0" r="0" b="0"/>
                  <wp:docPr id="11" name="Picture 11" descr="Stuart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uart H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6099" cy="1388597"/>
                          </a:xfrm>
                          <a:prstGeom prst="rect">
                            <a:avLst/>
                          </a:prstGeom>
                          <a:noFill/>
                          <a:ln>
                            <a:noFill/>
                          </a:ln>
                        </pic:spPr>
                      </pic:pic>
                    </a:graphicData>
                  </a:graphic>
                </wp:inline>
              </w:drawing>
            </w:r>
          </w:p>
          <w:p w14:paraId="17CDAEDF" w14:textId="77777777" w:rsidR="0003130B" w:rsidRPr="00EA21E1" w:rsidRDefault="0003130B" w:rsidP="0003130B">
            <w:pPr>
              <w:rPr>
                <w:rFonts w:ascii="Gill Sans MT" w:hAnsi="Gill Sans MT"/>
              </w:rPr>
            </w:pPr>
          </w:p>
          <w:p w14:paraId="2E8779C0" w14:textId="77777777" w:rsidR="0003130B" w:rsidRPr="00EA21E1" w:rsidRDefault="0003130B" w:rsidP="0003130B">
            <w:pPr>
              <w:rPr>
                <w:rFonts w:ascii="Gill Sans MT" w:hAnsi="Gill Sans MT"/>
              </w:rPr>
            </w:pPr>
          </w:p>
          <w:p w14:paraId="75E08C74" w14:textId="77777777" w:rsidR="0003130B" w:rsidRPr="00EA21E1" w:rsidRDefault="0003130B" w:rsidP="0003130B">
            <w:pPr>
              <w:rPr>
                <w:rFonts w:ascii="Gill Sans MT" w:hAnsi="Gill Sans MT"/>
              </w:rPr>
            </w:pPr>
          </w:p>
          <w:p w14:paraId="3F1A75FF" w14:textId="77777777" w:rsidR="0003130B" w:rsidRPr="00EA21E1" w:rsidRDefault="0003130B" w:rsidP="0003130B">
            <w:pPr>
              <w:rPr>
                <w:rFonts w:ascii="Gill Sans MT" w:hAnsi="Gill Sans MT"/>
              </w:rPr>
            </w:pPr>
          </w:p>
          <w:p w14:paraId="6FB16CCF" w14:textId="77777777" w:rsidR="0003130B" w:rsidRPr="00EA21E1" w:rsidRDefault="0003130B" w:rsidP="0003130B">
            <w:pPr>
              <w:rPr>
                <w:rFonts w:ascii="Gill Sans MT" w:hAnsi="Gill Sans MT"/>
                <w:noProof/>
                <w:lang w:eastAsia="en-GB"/>
              </w:rPr>
            </w:pPr>
          </w:p>
          <w:p w14:paraId="44DF29CE" w14:textId="77777777" w:rsidR="0003130B" w:rsidRPr="00EA21E1" w:rsidRDefault="0003130B" w:rsidP="0003130B">
            <w:pPr>
              <w:rPr>
                <w:rFonts w:ascii="Gill Sans MT" w:hAnsi="Gill Sans MT"/>
              </w:rPr>
            </w:pPr>
          </w:p>
          <w:p w14:paraId="61E63240" w14:textId="77777777" w:rsidR="0003130B" w:rsidRPr="00EA21E1" w:rsidRDefault="0003130B" w:rsidP="0003130B">
            <w:pPr>
              <w:rPr>
                <w:rFonts w:ascii="Gill Sans MT" w:hAnsi="Gill Sans MT"/>
                <w:noProof/>
                <w:lang w:eastAsia="en-GB"/>
              </w:rPr>
            </w:pPr>
          </w:p>
          <w:p w14:paraId="6AD77726" w14:textId="77777777" w:rsidR="0003130B" w:rsidRPr="00EA21E1" w:rsidRDefault="0003130B" w:rsidP="0003130B">
            <w:pPr>
              <w:rPr>
                <w:rFonts w:ascii="Gill Sans MT" w:hAnsi="Gill Sans MT"/>
                <w:noProof/>
                <w:lang w:eastAsia="en-GB"/>
              </w:rPr>
            </w:pPr>
          </w:p>
          <w:p w14:paraId="71FE48ED" w14:textId="77777777" w:rsidR="0003130B" w:rsidRPr="00EA21E1" w:rsidRDefault="0003130B" w:rsidP="0003130B">
            <w:pPr>
              <w:rPr>
                <w:rFonts w:ascii="Gill Sans MT" w:hAnsi="Gill Sans MT"/>
                <w:noProof/>
                <w:lang w:eastAsia="en-GB"/>
              </w:rPr>
            </w:pPr>
          </w:p>
          <w:p w14:paraId="4DB724BF" w14:textId="77777777" w:rsidR="0003130B" w:rsidRPr="00EA21E1" w:rsidRDefault="0003130B" w:rsidP="0003130B">
            <w:pPr>
              <w:tabs>
                <w:tab w:val="left" w:pos="1620"/>
              </w:tabs>
              <w:rPr>
                <w:rFonts w:ascii="Gill Sans MT" w:hAnsi="Gill Sans MT"/>
              </w:rPr>
            </w:pPr>
            <w:r w:rsidRPr="00EA21E1">
              <w:rPr>
                <w:rFonts w:ascii="Gill Sans MT" w:hAnsi="Gill Sans MT"/>
              </w:rPr>
              <w:tab/>
            </w:r>
          </w:p>
          <w:p w14:paraId="3844F2B1" w14:textId="77777777" w:rsidR="0003130B" w:rsidRPr="00EA21E1" w:rsidRDefault="0003130B" w:rsidP="0003130B">
            <w:pPr>
              <w:tabs>
                <w:tab w:val="left" w:pos="1620"/>
              </w:tabs>
              <w:rPr>
                <w:rFonts w:ascii="Gill Sans MT" w:hAnsi="Gill Sans MT"/>
              </w:rPr>
            </w:pPr>
          </w:p>
          <w:p w14:paraId="705E3BED" w14:textId="77777777" w:rsidR="0003130B" w:rsidRPr="00EA21E1" w:rsidRDefault="0003130B" w:rsidP="0003130B">
            <w:pPr>
              <w:tabs>
                <w:tab w:val="left" w:pos="1620"/>
              </w:tabs>
              <w:rPr>
                <w:rFonts w:ascii="Gill Sans MT" w:hAnsi="Gill Sans MT"/>
              </w:rPr>
            </w:pPr>
          </w:p>
          <w:p w14:paraId="7B4C9739" w14:textId="77777777" w:rsidR="0003130B" w:rsidRPr="00EA21E1" w:rsidRDefault="0003130B" w:rsidP="0003130B">
            <w:pPr>
              <w:tabs>
                <w:tab w:val="left" w:pos="1620"/>
              </w:tabs>
              <w:rPr>
                <w:rFonts w:ascii="Gill Sans MT" w:hAnsi="Gill Sans MT"/>
              </w:rPr>
            </w:pPr>
          </w:p>
          <w:p w14:paraId="26DD5BAC" w14:textId="77777777" w:rsidR="0003130B" w:rsidRPr="00EA21E1" w:rsidRDefault="0003130B" w:rsidP="0003130B">
            <w:pPr>
              <w:tabs>
                <w:tab w:val="left" w:pos="1620"/>
              </w:tabs>
              <w:rPr>
                <w:rFonts w:ascii="Gill Sans MT" w:hAnsi="Gill Sans MT"/>
              </w:rPr>
            </w:pPr>
          </w:p>
          <w:p w14:paraId="085B7AA6" w14:textId="77777777" w:rsidR="0003130B" w:rsidRPr="00EA21E1" w:rsidRDefault="0003130B" w:rsidP="0003130B">
            <w:pPr>
              <w:tabs>
                <w:tab w:val="left" w:pos="1620"/>
              </w:tabs>
              <w:rPr>
                <w:rFonts w:ascii="Gill Sans MT" w:hAnsi="Gill Sans MT"/>
              </w:rPr>
            </w:pPr>
          </w:p>
          <w:p w14:paraId="29826719" w14:textId="66ABB88D" w:rsidR="0003130B" w:rsidRPr="00EA21E1" w:rsidRDefault="0003130B" w:rsidP="0003130B">
            <w:pPr>
              <w:tabs>
                <w:tab w:val="left" w:pos="1620"/>
              </w:tabs>
              <w:rPr>
                <w:rFonts w:ascii="Gill Sans MT" w:hAnsi="Gill Sans MT"/>
              </w:rPr>
            </w:pPr>
          </w:p>
          <w:p w14:paraId="64D3E74A" w14:textId="305CFB91" w:rsidR="00CE545B" w:rsidRPr="00EA21E1" w:rsidRDefault="00CE545B" w:rsidP="0003130B">
            <w:pPr>
              <w:tabs>
                <w:tab w:val="left" w:pos="1620"/>
              </w:tabs>
              <w:rPr>
                <w:rFonts w:ascii="Gill Sans MT" w:hAnsi="Gill Sans MT"/>
              </w:rPr>
            </w:pPr>
          </w:p>
          <w:p w14:paraId="7A2BC2EA" w14:textId="7BE171A8" w:rsidR="00CE545B" w:rsidRPr="00EA21E1" w:rsidRDefault="00CE545B" w:rsidP="0003130B">
            <w:pPr>
              <w:tabs>
                <w:tab w:val="left" w:pos="1620"/>
              </w:tabs>
              <w:rPr>
                <w:rFonts w:ascii="Gill Sans MT" w:hAnsi="Gill Sans MT"/>
              </w:rPr>
            </w:pPr>
          </w:p>
          <w:p w14:paraId="12D2348B" w14:textId="25366B60" w:rsidR="00CE545B" w:rsidRPr="00EA21E1" w:rsidRDefault="00CE545B" w:rsidP="0003130B">
            <w:pPr>
              <w:tabs>
                <w:tab w:val="left" w:pos="1620"/>
              </w:tabs>
              <w:rPr>
                <w:rFonts w:ascii="Gill Sans MT" w:hAnsi="Gill Sans MT"/>
              </w:rPr>
            </w:pPr>
          </w:p>
          <w:p w14:paraId="33C2022A" w14:textId="77777777" w:rsidR="00CE545B" w:rsidRPr="00EA21E1" w:rsidRDefault="00CE545B" w:rsidP="0003130B">
            <w:pPr>
              <w:tabs>
                <w:tab w:val="left" w:pos="1620"/>
              </w:tabs>
              <w:rPr>
                <w:rFonts w:ascii="Gill Sans MT" w:hAnsi="Gill Sans MT"/>
              </w:rPr>
            </w:pPr>
          </w:p>
          <w:p w14:paraId="0F633368" w14:textId="387CDEF6" w:rsidR="0003130B" w:rsidRPr="00EA21E1" w:rsidRDefault="0003130B" w:rsidP="0003130B">
            <w:pPr>
              <w:tabs>
                <w:tab w:val="left" w:pos="1620"/>
              </w:tabs>
              <w:rPr>
                <w:rFonts w:ascii="Gill Sans MT" w:hAnsi="Gill Sans MT"/>
              </w:rPr>
            </w:pPr>
          </w:p>
        </w:tc>
        <w:tc>
          <w:tcPr>
            <w:tcW w:w="4508" w:type="dxa"/>
          </w:tcPr>
          <w:p w14:paraId="6BB7D5B9" w14:textId="77777777" w:rsidR="00871718" w:rsidRPr="00EA21E1" w:rsidRDefault="00871718" w:rsidP="00871718">
            <w:pPr>
              <w:pStyle w:val="ListParagraph"/>
              <w:numPr>
                <w:ilvl w:val="0"/>
                <w:numId w:val="3"/>
              </w:numPr>
              <w:jc w:val="both"/>
              <w:rPr>
                <w:rFonts w:ascii="Gill Sans MT" w:hAnsi="Gill Sans MT"/>
                <w:i/>
              </w:rPr>
            </w:pPr>
            <w:r w:rsidRPr="00EA21E1">
              <w:rPr>
                <w:rFonts w:ascii="Gill Sans MT" w:hAnsi="Gill Sans MT"/>
                <w:i/>
              </w:rPr>
              <w:t xml:space="preserve">Communication is process involving encoding by producers (putting messages and ideologies </w:t>
            </w:r>
            <w:r w:rsidRPr="00EA21E1">
              <w:rPr>
                <w:rFonts w:ascii="Gill Sans MT" w:hAnsi="Gill Sans MT"/>
                <w:b/>
                <w:i/>
              </w:rPr>
              <w:t>IN</w:t>
            </w:r>
            <w:r w:rsidRPr="00EA21E1">
              <w:rPr>
                <w:rFonts w:ascii="Gill Sans MT" w:hAnsi="Gill Sans MT"/>
                <w:i/>
              </w:rPr>
              <w:t xml:space="preserve"> the text) and decoding (the audience taking those meanings </w:t>
            </w:r>
            <w:r w:rsidRPr="00EA21E1">
              <w:rPr>
                <w:rFonts w:ascii="Gill Sans MT" w:hAnsi="Gill Sans MT"/>
                <w:b/>
                <w:i/>
              </w:rPr>
              <w:t xml:space="preserve">OUT </w:t>
            </w:r>
            <w:r w:rsidRPr="00EA21E1">
              <w:rPr>
                <w:rFonts w:ascii="Gill Sans MT" w:hAnsi="Gill Sans MT"/>
                <w:i/>
              </w:rPr>
              <w:t>and processing them.)</w:t>
            </w:r>
          </w:p>
          <w:p w14:paraId="068F1C36" w14:textId="77777777" w:rsidR="00871718" w:rsidRPr="00EA21E1" w:rsidRDefault="00871718" w:rsidP="00871718">
            <w:pPr>
              <w:pStyle w:val="ListParagraph"/>
              <w:numPr>
                <w:ilvl w:val="0"/>
                <w:numId w:val="3"/>
              </w:numPr>
              <w:jc w:val="both"/>
              <w:rPr>
                <w:rFonts w:ascii="Gill Sans MT" w:hAnsi="Gill Sans MT"/>
                <w:i/>
              </w:rPr>
            </w:pPr>
            <w:r w:rsidRPr="00EA21E1">
              <w:rPr>
                <w:rFonts w:ascii="Gill Sans MT" w:hAnsi="Gill Sans MT"/>
                <w:i/>
              </w:rPr>
              <w:t xml:space="preserve">There are </w:t>
            </w:r>
            <w:r w:rsidRPr="00EA21E1">
              <w:rPr>
                <w:rFonts w:ascii="Gill Sans MT" w:hAnsi="Gill Sans MT"/>
                <w:i/>
                <w:u w:val="single"/>
              </w:rPr>
              <w:t>three positions</w:t>
            </w:r>
            <w:r w:rsidRPr="00EA21E1">
              <w:rPr>
                <w:rFonts w:ascii="Gill Sans MT" w:hAnsi="Gill Sans MT"/>
                <w:i/>
              </w:rPr>
              <w:t xml:space="preserve"> the audience can take when they decode these messages-</w:t>
            </w:r>
          </w:p>
          <w:p w14:paraId="3B39FCCA" w14:textId="77777777" w:rsidR="00871718" w:rsidRPr="00EA21E1" w:rsidRDefault="00871718" w:rsidP="00871718">
            <w:pPr>
              <w:pStyle w:val="ListParagraph"/>
              <w:numPr>
                <w:ilvl w:val="0"/>
                <w:numId w:val="3"/>
              </w:numPr>
              <w:jc w:val="both"/>
              <w:rPr>
                <w:rFonts w:ascii="Gill Sans MT" w:hAnsi="Gill Sans MT"/>
                <w:i/>
              </w:rPr>
            </w:pPr>
            <w:r w:rsidRPr="00EA21E1">
              <w:rPr>
                <w:rFonts w:ascii="Gill Sans MT" w:hAnsi="Gill Sans MT"/>
                <w:b/>
                <w:color w:val="FF0000"/>
              </w:rPr>
              <w:t>Dominant</w:t>
            </w:r>
            <w:r w:rsidRPr="00EA21E1">
              <w:rPr>
                <w:rFonts w:ascii="Gill Sans MT" w:hAnsi="Gill Sans MT"/>
              </w:rPr>
              <w:t xml:space="preserve"> </w:t>
            </w:r>
            <w:r w:rsidRPr="00EA21E1">
              <w:rPr>
                <w:rFonts w:ascii="Gill Sans MT" w:hAnsi="Gill Sans MT"/>
                <w:b/>
                <w:color w:val="FF0000"/>
              </w:rPr>
              <w:t>(Hegemonic) position</w:t>
            </w:r>
            <w:r w:rsidRPr="00EA21E1">
              <w:rPr>
                <w:rFonts w:ascii="Gill Sans MT" w:hAnsi="Gill Sans MT"/>
              </w:rPr>
              <w:t xml:space="preserve">- </w:t>
            </w:r>
            <w:r w:rsidRPr="00EA21E1">
              <w:rPr>
                <w:rFonts w:ascii="Gill Sans MT" w:hAnsi="Gill Sans MT"/>
                <w:i/>
              </w:rPr>
              <w:t>the encoded meanings are fully understood and accepted by the audience</w:t>
            </w:r>
          </w:p>
          <w:p w14:paraId="3AA39B90" w14:textId="77777777" w:rsidR="00871718" w:rsidRPr="00EA21E1" w:rsidRDefault="00871718" w:rsidP="00871718">
            <w:pPr>
              <w:pStyle w:val="ListParagraph"/>
              <w:numPr>
                <w:ilvl w:val="0"/>
                <w:numId w:val="3"/>
              </w:numPr>
              <w:jc w:val="both"/>
              <w:rPr>
                <w:rFonts w:ascii="Gill Sans MT" w:hAnsi="Gill Sans MT"/>
              </w:rPr>
            </w:pPr>
            <w:r w:rsidRPr="00EA21E1">
              <w:rPr>
                <w:rFonts w:ascii="Gill Sans MT" w:hAnsi="Gill Sans MT"/>
                <w:b/>
                <w:color w:val="FF0000"/>
              </w:rPr>
              <w:t>Negotiated position</w:t>
            </w:r>
            <w:r w:rsidRPr="00EA21E1">
              <w:rPr>
                <w:rFonts w:ascii="Gill Sans MT" w:hAnsi="Gill Sans MT"/>
              </w:rPr>
              <w:t xml:space="preserve">- </w:t>
            </w:r>
            <w:r w:rsidRPr="00EA21E1">
              <w:rPr>
                <w:rFonts w:ascii="Gill Sans MT" w:hAnsi="Gill Sans MT"/>
                <w:i/>
              </w:rPr>
              <w:t>the encoded messages are accepted in a general way but the message is adapted or negotiated to better fit in to the individual’s experiences or context</w:t>
            </w:r>
          </w:p>
          <w:p w14:paraId="3193B669" w14:textId="77777777" w:rsidR="00871718" w:rsidRPr="00EA21E1" w:rsidRDefault="00871718" w:rsidP="00871718">
            <w:pPr>
              <w:pStyle w:val="ListParagraph"/>
              <w:numPr>
                <w:ilvl w:val="0"/>
                <w:numId w:val="3"/>
              </w:numPr>
              <w:jc w:val="both"/>
              <w:rPr>
                <w:rFonts w:ascii="Gill Sans MT" w:hAnsi="Gill Sans MT"/>
              </w:rPr>
            </w:pPr>
            <w:r w:rsidRPr="00EA21E1">
              <w:rPr>
                <w:rFonts w:ascii="Gill Sans MT" w:hAnsi="Gill Sans MT"/>
                <w:b/>
                <w:color w:val="FF0000"/>
              </w:rPr>
              <w:t xml:space="preserve">Oppositional position- </w:t>
            </w:r>
            <w:r w:rsidRPr="00EA21E1">
              <w:rPr>
                <w:rFonts w:ascii="Gill Sans MT" w:hAnsi="Gill Sans MT"/>
                <w:i/>
              </w:rPr>
              <w:t>the encoder’s message is understood, but the decoder (the audience member) disagrees with it, reading it in an opposite way</w:t>
            </w:r>
            <w:r w:rsidRPr="00EA21E1">
              <w:rPr>
                <w:rFonts w:ascii="Gill Sans MT" w:hAnsi="Gill Sans MT"/>
              </w:rPr>
              <w:t>.</w:t>
            </w:r>
          </w:p>
        </w:tc>
      </w:tr>
      <w:tr w:rsidR="00871718" w:rsidRPr="00EA21E1" w14:paraId="3BB586E3" w14:textId="77777777" w:rsidTr="00955E79">
        <w:tc>
          <w:tcPr>
            <w:tcW w:w="4508" w:type="dxa"/>
          </w:tcPr>
          <w:p w14:paraId="73D1A155" w14:textId="47B37865" w:rsidR="00871718" w:rsidRPr="00EA21E1" w:rsidRDefault="00871718" w:rsidP="00955E79">
            <w:pPr>
              <w:jc w:val="both"/>
              <w:rPr>
                <w:rFonts w:ascii="Gill Sans MT" w:hAnsi="Gill Sans MT"/>
                <w:b/>
                <w:u w:val="single"/>
              </w:rPr>
            </w:pPr>
            <w:r w:rsidRPr="00EA21E1">
              <w:rPr>
                <w:rFonts w:ascii="Gill Sans MT" w:hAnsi="Gill Sans MT"/>
                <w:b/>
                <w:u w:val="single"/>
              </w:rPr>
              <w:lastRenderedPageBreak/>
              <w:t xml:space="preserve">Van </w:t>
            </w:r>
            <w:proofErr w:type="spellStart"/>
            <w:r w:rsidRPr="00EA21E1">
              <w:rPr>
                <w:rFonts w:ascii="Gill Sans MT" w:hAnsi="Gill Sans MT"/>
                <w:b/>
                <w:u w:val="single"/>
              </w:rPr>
              <w:t>Zoonen</w:t>
            </w:r>
            <w:proofErr w:type="spellEnd"/>
            <w:r w:rsidRPr="00EA21E1">
              <w:rPr>
                <w:rFonts w:ascii="Gill Sans MT" w:hAnsi="Gill Sans MT"/>
                <w:b/>
                <w:u w:val="single"/>
              </w:rPr>
              <w:t xml:space="preserve"> (Feminist)</w:t>
            </w:r>
          </w:p>
          <w:p w14:paraId="4C27331D" w14:textId="77777777" w:rsidR="00871718" w:rsidRPr="00EA21E1" w:rsidRDefault="00871718" w:rsidP="00955E79">
            <w:pPr>
              <w:jc w:val="both"/>
              <w:rPr>
                <w:rFonts w:ascii="Gill Sans MT" w:hAnsi="Gill Sans MT"/>
                <w:b/>
              </w:rPr>
            </w:pPr>
          </w:p>
          <w:p w14:paraId="16E0B57B" w14:textId="77777777" w:rsidR="00871718" w:rsidRPr="00EA21E1" w:rsidRDefault="00871718" w:rsidP="00955E79">
            <w:pPr>
              <w:jc w:val="center"/>
              <w:rPr>
                <w:rFonts w:ascii="Gill Sans MT" w:hAnsi="Gill Sans MT"/>
                <w:b/>
              </w:rPr>
            </w:pPr>
            <w:r w:rsidRPr="00EA21E1">
              <w:rPr>
                <w:rFonts w:ascii="Gill Sans MT" w:hAnsi="Gill Sans MT"/>
                <w:noProof/>
                <w:lang w:eastAsia="en-GB"/>
              </w:rPr>
              <w:drawing>
                <wp:inline distT="0" distB="0" distL="0" distR="0" wp14:anchorId="47A7CE64" wp14:editId="0BA5A640">
                  <wp:extent cx="876300" cy="1226820"/>
                  <wp:effectExtent l="0" t="0" r="0" b="0"/>
                  <wp:docPr id="12" name="Picture 12" descr="prof.dr. (Liesbet) EA van Zoonen | Erasmus University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f.dr. (Liesbet) EA van Zoonen | Erasmus University Rotterd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461" cy="1232645"/>
                          </a:xfrm>
                          <a:prstGeom prst="rect">
                            <a:avLst/>
                          </a:prstGeom>
                          <a:noFill/>
                          <a:ln>
                            <a:noFill/>
                          </a:ln>
                        </pic:spPr>
                      </pic:pic>
                    </a:graphicData>
                  </a:graphic>
                </wp:inline>
              </w:drawing>
            </w:r>
          </w:p>
        </w:tc>
        <w:tc>
          <w:tcPr>
            <w:tcW w:w="4508" w:type="dxa"/>
          </w:tcPr>
          <w:p w14:paraId="459EF046" w14:textId="5380D995" w:rsidR="00871718" w:rsidRPr="00EA21E1" w:rsidRDefault="00871718" w:rsidP="00871718">
            <w:pPr>
              <w:pStyle w:val="ListParagraph"/>
              <w:numPr>
                <w:ilvl w:val="0"/>
                <w:numId w:val="4"/>
              </w:numPr>
              <w:jc w:val="both"/>
              <w:rPr>
                <w:rFonts w:ascii="Gill Sans MT" w:hAnsi="Gill Sans MT"/>
                <w:i/>
              </w:rPr>
            </w:pPr>
            <w:r w:rsidRPr="00EA21E1">
              <w:rPr>
                <w:rFonts w:ascii="Gill Sans MT" w:hAnsi="Gill Sans MT"/>
                <w:i/>
              </w:rPr>
              <w:t>Gender is constructed through discourse (debate) and we need to consider the context both historical and cultural of the text</w:t>
            </w:r>
          </w:p>
          <w:p w14:paraId="7D7476EE" w14:textId="77777777" w:rsidR="00871718" w:rsidRPr="00EA21E1" w:rsidRDefault="00871718" w:rsidP="00871718">
            <w:pPr>
              <w:pStyle w:val="ListParagraph"/>
              <w:numPr>
                <w:ilvl w:val="0"/>
                <w:numId w:val="4"/>
              </w:numPr>
              <w:jc w:val="both"/>
              <w:rPr>
                <w:rFonts w:ascii="Gill Sans MT" w:hAnsi="Gill Sans MT"/>
                <w:i/>
              </w:rPr>
            </w:pPr>
            <w:r w:rsidRPr="00EA21E1">
              <w:rPr>
                <w:rFonts w:ascii="Gill Sans MT" w:hAnsi="Gill Sans MT"/>
                <w:i/>
              </w:rPr>
              <w:t xml:space="preserve">Women’s bodies are objects and how they are looked at is a core element of western patriarchal (male dominated) culture </w:t>
            </w:r>
          </w:p>
          <w:p w14:paraId="78038FEE" w14:textId="77777777" w:rsidR="00871718" w:rsidRPr="00EA21E1" w:rsidRDefault="00871718" w:rsidP="00871718">
            <w:pPr>
              <w:pStyle w:val="ListParagraph"/>
              <w:numPr>
                <w:ilvl w:val="0"/>
                <w:numId w:val="4"/>
              </w:numPr>
              <w:jc w:val="both"/>
              <w:rPr>
                <w:rFonts w:ascii="Gill Sans MT" w:hAnsi="Gill Sans MT"/>
              </w:rPr>
            </w:pPr>
            <w:r w:rsidRPr="00EA21E1">
              <w:rPr>
                <w:rFonts w:ascii="Gill Sans MT" w:hAnsi="Gill Sans MT"/>
                <w:i/>
              </w:rPr>
              <w:t>Visual and narrative codes construct the male body as ‘spectacle’</w:t>
            </w:r>
          </w:p>
        </w:tc>
      </w:tr>
      <w:tr w:rsidR="00871718" w:rsidRPr="00EA21E1" w14:paraId="32F4F9E2" w14:textId="77777777" w:rsidTr="00955E79">
        <w:trPr>
          <w:trHeight w:val="2826"/>
        </w:trPr>
        <w:tc>
          <w:tcPr>
            <w:tcW w:w="4508" w:type="dxa"/>
          </w:tcPr>
          <w:p w14:paraId="3E047BD2" w14:textId="77777777" w:rsidR="00871718" w:rsidRPr="00EA21E1" w:rsidRDefault="00871718" w:rsidP="00955E79">
            <w:pPr>
              <w:jc w:val="both"/>
              <w:rPr>
                <w:rFonts w:ascii="Gill Sans MT" w:hAnsi="Gill Sans MT"/>
                <w:b/>
                <w:u w:val="single"/>
              </w:rPr>
            </w:pPr>
            <w:r w:rsidRPr="00EA21E1">
              <w:rPr>
                <w:rFonts w:ascii="Gill Sans MT" w:hAnsi="Gill Sans MT"/>
                <w:b/>
                <w:u w:val="single"/>
              </w:rPr>
              <w:t>bell hooks (Feminist)</w:t>
            </w:r>
          </w:p>
          <w:p w14:paraId="4D0EFA76" w14:textId="77777777" w:rsidR="00871718" w:rsidRPr="00EA21E1" w:rsidRDefault="00871718" w:rsidP="00955E79">
            <w:pPr>
              <w:jc w:val="center"/>
              <w:rPr>
                <w:rFonts w:ascii="Gill Sans MT" w:hAnsi="Gill Sans MT"/>
                <w:b/>
              </w:rPr>
            </w:pPr>
            <w:r w:rsidRPr="00EA21E1">
              <w:rPr>
                <w:rFonts w:ascii="Gill Sans MT" w:hAnsi="Gill Sans MT"/>
                <w:noProof/>
                <w:lang w:eastAsia="en-GB"/>
              </w:rPr>
              <w:drawing>
                <wp:inline distT="0" distB="0" distL="0" distR="0" wp14:anchorId="6CE7A982" wp14:editId="0E5ECC47">
                  <wp:extent cx="1320544" cy="1607820"/>
                  <wp:effectExtent l="0" t="0" r="0" b="0"/>
                  <wp:docPr id="13" name="Picture 13" descr="bell hooks: Intersectional feminist | UMKC Women'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ll hooks: Intersectional feminist | UMKC Women's Cen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565" cy="1616368"/>
                          </a:xfrm>
                          <a:prstGeom prst="rect">
                            <a:avLst/>
                          </a:prstGeom>
                          <a:noFill/>
                          <a:ln>
                            <a:noFill/>
                          </a:ln>
                        </pic:spPr>
                      </pic:pic>
                    </a:graphicData>
                  </a:graphic>
                </wp:inline>
              </w:drawing>
            </w:r>
          </w:p>
          <w:p w14:paraId="52AB4C2B" w14:textId="77777777" w:rsidR="00871718" w:rsidRPr="00EA21E1" w:rsidRDefault="00871718" w:rsidP="00955E79">
            <w:pPr>
              <w:jc w:val="center"/>
              <w:rPr>
                <w:rFonts w:ascii="Gill Sans MT" w:hAnsi="Gill Sans MT"/>
                <w:b/>
              </w:rPr>
            </w:pPr>
          </w:p>
        </w:tc>
        <w:tc>
          <w:tcPr>
            <w:tcW w:w="4508" w:type="dxa"/>
          </w:tcPr>
          <w:p w14:paraId="1095FC85" w14:textId="77777777" w:rsidR="00871718" w:rsidRPr="00EA21E1" w:rsidRDefault="00871718" w:rsidP="00871718">
            <w:pPr>
              <w:pStyle w:val="ListParagraph"/>
              <w:numPr>
                <w:ilvl w:val="0"/>
                <w:numId w:val="5"/>
              </w:numPr>
              <w:jc w:val="both"/>
              <w:rPr>
                <w:rFonts w:ascii="Gill Sans MT" w:hAnsi="Gill Sans MT"/>
                <w:i/>
              </w:rPr>
            </w:pPr>
            <w:r w:rsidRPr="00EA21E1">
              <w:rPr>
                <w:rFonts w:ascii="Gill Sans MT" w:hAnsi="Gill Sans MT"/>
                <w:i/>
              </w:rPr>
              <w:t xml:space="preserve">Feminism is a struggle to end sexist/patriarchal oppression &amp; the ideology of domination </w:t>
            </w:r>
          </w:p>
          <w:p w14:paraId="65052732" w14:textId="77777777" w:rsidR="00871718" w:rsidRPr="00EA21E1" w:rsidRDefault="00871718" w:rsidP="00871718">
            <w:pPr>
              <w:pStyle w:val="ListParagraph"/>
              <w:numPr>
                <w:ilvl w:val="0"/>
                <w:numId w:val="5"/>
              </w:numPr>
              <w:jc w:val="both"/>
              <w:rPr>
                <w:rFonts w:ascii="Gill Sans MT" w:hAnsi="Gill Sans MT"/>
                <w:i/>
              </w:rPr>
            </w:pPr>
            <w:r w:rsidRPr="00EA21E1">
              <w:rPr>
                <w:rFonts w:ascii="Gill Sans MT" w:hAnsi="Gill Sans MT"/>
                <w:i/>
              </w:rPr>
              <w:t>Feminism is a political commitment rather than a lifestyle choice</w:t>
            </w:r>
          </w:p>
          <w:p w14:paraId="11BDA1CD" w14:textId="77777777" w:rsidR="00871718" w:rsidRPr="00EA21E1" w:rsidRDefault="00871718" w:rsidP="00871718">
            <w:pPr>
              <w:pStyle w:val="ListParagraph"/>
              <w:numPr>
                <w:ilvl w:val="0"/>
                <w:numId w:val="5"/>
              </w:numPr>
              <w:jc w:val="both"/>
              <w:rPr>
                <w:rFonts w:ascii="Gill Sans MT" w:hAnsi="Gill Sans MT"/>
              </w:rPr>
            </w:pPr>
            <w:r w:rsidRPr="00EA21E1">
              <w:rPr>
                <w:rFonts w:ascii="Gill Sans MT" w:hAnsi="Gill Sans MT"/>
                <w:i/>
              </w:rPr>
              <w:t>Race and class as well as sex determine the extent to which individuals are exploited, discriminated against or repressed</w:t>
            </w:r>
            <w:r w:rsidRPr="00EA21E1">
              <w:rPr>
                <w:rFonts w:ascii="Gill Sans MT" w:hAnsi="Gill Sans MT"/>
                <w:i/>
                <w:sz w:val="23"/>
                <w:szCs w:val="23"/>
              </w:rPr>
              <w:t>.</w:t>
            </w:r>
          </w:p>
        </w:tc>
      </w:tr>
    </w:tbl>
    <w:p w14:paraId="7B2326B8" w14:textId="2D0C3982" w:rsidR="00871718" w:rsidRPr="00EA21E1" w:rsidRDefault="00871718" w:rsidP="00871718">
      <w:pPr>
        <w:jc w:val="both"/>
        <w:rPr>
          <w:rFonts w:ascii="Gill Sans MT" w:hAnsi="Gill Sans MT"/>
        </w:rPr>
      </w:pPr>
    </w:p>
    <w:p w14:paraId="4906FB01" w14:textId="27451E61" w:rsidR="008F6AE8" w:rsidRPr="00EA21E1" w:rsidRDefault="00217F15" w:rsidP="00871718">
      <w:pPr>
        <w:jc w:val="both"/>
        <w:rPr>
          <w:rFonts w:ascii="Gill Sans MT" w:hAnsi="Gill Sans MT"/>
        </w:rPr>
      </w:pPr>
      <w:r w:rsidRPr="00EA21E1">
        <w:rPr>
          <w:rFonts w:ascii="Gill Sans MT" w:hAnsi="Gill Sans MT"/>
        </w:rPr>
        <w:t xml:space="preserve">Woman’s Hour- The Basics </w:t>
      </w:r>
    </w:p>
    <w:tbl>
      <w:tblPr>
        <w:tblStyle w:val="TableGrid"/>
        <w:tblW w:w="0" w:type="auto"/>
        <w:tblLook w:val="04A0" w:firstRow="1" w:lastRow="0" w:firstColumn="1" w:lastColumn="0" w:noHBand="0" w:noVBand="1"/>
      </w:tblPr>
      <w:tblGrid>
        <w:gridCol w:w="4508"/>
        <w:gridCol w:w="4508"/>
      </w:tblGrid>
      <w:tr w:rsidR="00217F15" w:rsidRPr="00EA21E1" w14:paraId="324944B6" w14:textId="77777777" w:rsidTr="00217F15">
        <w:tc>
          <w:tcPr>
            <w:tcW w:w="4508" w:type="dxa"/>
            <w:shd w:val="clear" w:color="auto" w:fill="ED7D31" w:themeFill="accent2"/>
          </w:tcPr>
          <w:p w14:paraId="77E11380" w14:textId="0CD15DCA" w:rsidR="00217F15" w:rsidRPr="00EA21E1" w:rsidRDefault="00217F15" w:rsidP="00871718">
            <w:pPr>
              <w:jc w:val="both"/>
              <w:rPr>
                <w:rFonts w:ascii="Gill Sans MT" w:hAnsi="Gill Sans MT"/>
              </w:rPr>
            </w:pPr>
            <w:r w:rsidRPr="00EA21E1">
              <w:rPr>
                <w:rFonts w:ascii="Gill Sans MT" w:hAnsi="Gill Sans MT"/>
              </w:rPr>
              <w:t>Industry</w:t>
            </w:r>
          </w:p>
        </w:tc>
        <w:tc>
          <w:tcPr>
            <w:tcW w:w="4508" w:type="dxa"/>
            <w:shd w:val="clear" w:color="auto" w:fill="ED7D31" w:themeFill="accent2"/>
          </w:tcPr>
          <w:p w14:paraId="10B60778" w14:textId="44CB6CB2" w:rsidR="00217F15" w:rsidRPr="00EA21E1" w:rsidRDefault="00217F15" w:rsidP="00871718">
            <w:pPr>
              <w:jc w:val="both"/>
              <w:rPr>
                <w:rFonts w:ascii="Gill Sans MT" w:hAnsi="Gill Sans MT"/>
              </w:rPr>
            </w:pPr>
            <w:r w:rsidRPr="00EA21E1">
              <w:rPr>
                <w:rFonts w:ascii="Gill Sans MT" w:hAnsi="Gill Sans MT"/>
              </w:rPr>
              <w:t xml:space="preserve">Audience </w:t>
            </w:r>
          </w:p>
        </w:tc>
      </w:tr>
      <w:tr w:rsidR="00217F15" w:rsidRPr="00EA21E1" w14:paraId="1023EABF" w14:textId="77777777" w:rsidTr="00217F15">
        <w:tc>
          <w:tcPr>
            <w:tcW w:w="4508" w:type="dxa"/>
          </w:tcPr>
          <w:p w14:paraId="69444E74" w14:textId="01EB68F8" w:rsidR="00217F15" w:rsidRPr="00EA21E1" w:rsidRDefault="00217F15" w:rsidP="00217F15">
            <w:pPr>
              <w:jc w:val="both"/>
              <w:rPr>
                <w:rFonts w:ascii="Gill Sans MT" w:hAnsi="Gill Sans MT"/>
                <w:i/>
                <w:iCs/>
                <w:sz w:val="24"/>
                <w:szCs w:val="24"/>
              </w:rPr>
            </w:pPr>
            <w:r w:rsidRPr="00EA21E1">
              <w:rPr>
                <w:rFonts w:ascii="Gill Sans MT" w:hAnsi="Gill Sans MT"/>
                <w:sz w:val="24"/>
                <w:szCs w:val="24"/>
              </w:rPr>
              <w:t>Woman’s Hour is a daily programme aimed at ABC1 women (4 Cs- Reformers, Explorers, Mainstreamers) broadcast on BBC Radio 4 and made available as a podcast on BBC Sounds. It is a mainstay of the BBC 4 schedule. BBC 4’s remit claims its programming should “</w:t>
            </w:r>
            <w:r w:rsidRPr="00EA21E1">
              <w:rPr>
                <w:rFonts w:ascii="Gill Sans MT" w:hAnsi="Gill Sans MT"/>
                <w:i/>
                <w:iCs/>
                <w:sz w:val="24"/>
                <w:szCs w:val="24"/>
              </w:rPr>
              <w:t>should appeal to listeners seeking intelligent programmes in many genres which inform, educate and entertain.”</w:t>
            </w:r>
          </w:p>
          <w:p w14:paraId="3D823E2B" w14:textId="77777777" w:rsidR="00217F15" w:rsidRPr="00EA21E1" w:rsidRDefault="00217F15" w:rsidP="00217F15">
            <w:pPr>
              <w:jc w:val="both"/>
              <w:rPr>
                <w:rFonts w:ascii="Gill Sans MT" w:hAnsi="Gill Sans MT"/>
                <w:sz w:val="24"/>
                <w:szCs w:val="24"/>
              </w:rPr>
            </w:pPr>
          </w:p>
          <w:p w14:paraId="759F03FD" w14:textId="77777777" w:rsidR="00217F15" w:rsidRPr="00EA21E1" w:rsidRDefault="00217F15" w:rsidP="00217F15">
            <w:pPr>
              <w:jc w:val="both"/>
              <w:rPr>
                <w:rFonts w:ascii="Gill Sans MT" w:hAnsi="Gill Sans MT"/>
                <w:sz w:val="24"/>
                <w:szCs w:val="24"/>
              </w:rPr>
            </w:pPr>
            <w:r w:rsidRPr="00EA21E1">
              <w:rPr>
                <w:rFonts w:ascii="Gill Sans MT" w:hAnsi="Gill Sans MT"/>
                <w:sz w:val="24"/>
                <w:szCs w:val="24"/>
              </w:rPr>
              <w:t>BBC is a publicly funded broadcaster with a remit to inform, educate and entertain.</w:t>
            </w:r>
          </w:p>
          <w:p w14:paraId="08C3D70C" w14:textId="77777777" w:rsidR="00217F15" w:rsidRPr="00EA21E1" w:rsidRDefault="00217F15" w:rsidP="00217F15">
            <w:pPr>
              <w:jc w:val="both"/>
              <w:rPr>
                <w:rFonts w:ascii="Gill Sans MT" w:hAnsi="Gill Sans MT"/>
                <w:sz w:val="24"/>
                <w:szCs w:val="24"/>
              </w:rPr>
            </w:pPr>
          </w:p>
          <w:p w14:paraId="4EDA5F27" w14:textId="3F26ABA4" w:rsidR="00217F15" w:rsidRPr="00EA21E1" w:rsidRDefault="00217F15" w:rsidP="00217F15">
            <w:pPr>
              <w:jc w:val="both"/>
              <w:rPr>
                <w:rFonts w:ascii="Gill Sans MT" w:hAnsi="Gill Sans MT"/>
                <w:sz w:val="24"/>
                <w:szCs w:val="24"/>
              </w:rPr>
            </w:pPr>
            <w:r w:rsidRPr="00EA21E1">
              <w:rPr>
                <w:rFonts w:ascii="Gill Sans MT" w:hAnsi="Gill Sans MT"/>
                <w:sz w:val="24"/>
                <w:szCs w:val="24"/>
              </w:rPr>
              <w:t>Is a varied, creative programme which is diverse in its topics and presenters as well as guests. It offers open debate on subjects which alludes to the impartiality of the BBC.</w:t>
            </w:r>
          </w:p>
          <w:p w14:paraId="4993793D" w14:textId="399EEEA7" w:rsidR="00217F15" w:rsidRPr="00EA21E1" w:rsidRDefault="00217F15" w:rsidP="00217F15">
            <w:pPr>
              <w:jc w:val="both"/>
              <w:rPr>
                <w:rFonts w:ascii="Gill Sans MT" w:hAnsi="Gill Sans MT"/>
                <w:sz w:val="24"/>
                <w:szCs w:val="24"/>
              </w:rPr>
            </w:pPr>
          </w:p>
          <w:p w14:paraId="2136602D" w14:textId="437B7DFD" w:rsidR="00217F15" w:rsidRPr="00EA21E1" w:rsidRDefault="00217F15" w:rsidP="00217F15">
            <w:pPr>
              <w:jc w:val="both"/>
              <w:rPr>
                <w:rFonts w:ascii="Gill Sans MT" w:hAnsi="Gill Sans MT"/>
                <w:sz w:val="24"/>
                <w:szCs w:val="24"/>
              </w:rPr>
            </w:pPr>
            <w:r w:rsidRPr="00EA21E1">
              <w:rPr>
                <w:rFonts w:ascii="Gill Sans MT" w:hAnsi="Gill Sans MT"/>
                <w:sz w:val="24"/>
                <w:szCs w:val="24"/>
              </w:rPr>
              <w:t>Is now freely available to download on digitally convergent devices, appealing to a broader and younger audience who wish to experience the programme.</w:t>
            </w:r>
          </w:p>
          <w:p w14:paraId="3D8D14DA" w14:textId="77777777" w:rsidR="00217F15" w:rsidRPr="00EA21E1" w:rsidRDefault="00217F15" w:rsidP="00871718">
            <w:pPr>
              <w:jc w:val="both"/>
              <w:rPr>
                <w:rFonts w:ascii="Gill Sans MT" w:hAnsi="Gill Sans MT"/>
                <w:sz w:val="24"/>
                <w:szCs w:val="24"/>
              </w:rPr>
            </w:pPr>
          </w:p>
          <w:p w14:paraId="3FDDC3D9" w14:textId="2A814DA9" w:rsidR="00217F15" w:rsidRPr="00EA21E1" w:rsidRDefault="00217F15" w:rsidP="00871718">
            <w:pPr>
              <w:jc w:val="both"/>
              <w:rPr>
                <w:rFonts w:ascii="Gill Sans MT" w:hAnsi="Gill Sans MT"/>
                <w:sz w:val="24"/>
                <w:szCs w:val="24"/>
              </w:rPr>
            </w:pPr>
          </w:p>
        </w:tc>
        <w:tc>
          <w:tcPr>
            <w:tcW w:w="4508" w:type="dxa"/>
          </w:tcPr>
          <w:p w14:paraId="39AF2B7B" w14:textId="77BA035B" w:rsidR="00217F15" w:rsidRPr="00EA21E1" w:rsidRDefault="00217F15" w:rsidP="00871718">
            <w:pPr>
              <w:jc w:val="both"/>
              <w:rPr>
                <w:rFonts w:ascii="Gill Sans MT" w:hAnsi="Gill Sans MT"/>
                <w:sz w:val="24"/>
                <w:szCs w:val="24"/>
              </w:rPr>
            </w:pPr>
            <w:r w:rsidRPr="00EA21E1">
              <w:rPr>
                <w:rFonts w:ascii="Gill Sans MT" w:hAnsi="Gill Sans MT"/>
                <w:sz w:val="24"/>
                <w:szCs w:val="24"/>
              </w:rPr>
              <w:t>Deals with topical</w:t>
            </w:r>
            <w:r w:rsidR="00383B1E" w:rsidRPr="00EA21E1">
              <w:rPr>
                <w:rFonts w:ascii="Gill Sans MT" w:hAnsi="Gill Sans MT"/>
                <w:sz w:val="24"/>
                <w:szCs w:val="24"/>
              </w:rPr>
              <w:t xml:space="preserve"> issues ranging from politics to culture and ‘the female experience’. The discussions are led by a female presenter and panels of guests and experts are given air time to speak on the topics under discussion.</w:t>
            </w:r>
          </w:p>
        </w:tc>
      </w:tr>
    </w:tbl>
    <w:p w14:paraId="293AF4DD" w14:textId="55D07A41" w:rsidR="008F6AE8" w:rsidRPr="00EA21E1" w:rsidRDefault="008F6AE8" w:rsidP="00871718">
      <w:pPr>
        <w:jc w:val="both"/>
        <w:rPr>
          <w:rFonts w:ascii="Gill Sans MT" w:hAnsi="Gill Sans MT"/>
        </w:rPr>
      </w:pPr>
    </w:p>
    <w:p w14:paraId="39EF03C1" w14:textId="216FCB6C" w:rsidR="008F6AE8" w:rsidRPr="00EA21E1" w:rsidRDefault="008F6AE8" w:rsidP="00871718">
      <w:pPr>
        <w:jc w:val="both"/>
        <w:rPr>
          <w:rFonts w:ascii="Gill Sans MT" w:hAnsi="Gill Sans MT"/>
        </w:rPr>
      </w:pPr>
    </w:p>
    <w:tbl>
      <w:tblPr>
        <w:tblStyle w:val="TableGrid"/>
        <w:tblpPr w:leftFromText="180" w:rightFromText="180" w:vertAnchor="text" w:horzAnchor="margin" w:tblpXSpec="center" w:tblpY="286"/>
        <w:tblW w:w="9855" w:type="dxa"/>
        <w:tblLook w:val="04A0" w:firstRow="1" w:lastRow="0" w:firstColumn="1" w:lastColumn="0" w:noHBand="0" w:noVBand="1"/>
      </w:tblPr>
      <w:tblGrid>
        <w:gridCol w:w="1271"/>
        <w:gridCol w:w="4678"/>
        <w:gridCol w:w="3906"/>
      </w:tblGrid>
      <w:tr w:rsidR="00EA21E1" w:rsidRPr="00EA21E1" w14:paraId="3E88DAC4" w14:textId="77777777" w:rsidTr="00EA21E1">
        <w:trPr>
          <w:trHeight w:val="510"/>
        </w:trPr>
        <w:tc>
          <w:tcPr>
            <w:tcW w:w="1271" w:type="dxa"/>
          </w:tcPr>
          <w:p w14:paraId="2AD53419" w14:textId="77777777" w:rsidR="00EA21E1" w:rsidRPr="00EA21E1" w:rsidRDefault="00EA21E1" w:rsidP="00EA21E1">
            <w:pPr>
              <w:rPr>
                <w:rFonts w:ascii="Gill Sans MT" w:hAnsi="Gill Sans MT"/>
                <w:b/>
              </w:rPr>
            </w:pPr>
            <w:r w:rsidRPr="00EA21E1">
              <w:rPr>
                <w:rFonts w:ascii="Gill Sans MT" w:hAnsi="Gill Sans MT"/>
                <w:b/>
              </w:rPr>
              <w:t xml:space="preserve">Time </w:t>
            </w:r>
          </w:p>
        </w:tc>
        <w:tc>
          <w:tcPr>
            <w:tcW w:w="4678" w:type="dxa"/>
          </w:tcPr>
          <w:p w14:paraId="503C6279" w14:textId="77777777" w:rsidR="00EA21E1" w:rsidRPr="00EA21E1" w:rsidRDefault="00EA21E1" w:rsidP="00EA21E1">
            <w:pPr>
              <w:rPr>
                <w:rFonts w:ascii="Gill Sans MT" w:hAnsi="Gill Sans MT"/>
                <w:b/>
              </w:rPr>
            </w:pPr>
            <w:r w:rsidRPr="00EA21E1">
              <w:rPr>
                <w:rFonts w:ascii="Gill Sans MT" w:hAnsi="Gill Sans MT"/>
                <w:b/>
              </w:rPr>
              <w:t>Quote</w:t>
            </w:r>
          </w:p>
        </w:tc>
        <w:tc>
          <w:tcPr>
            <w:tcW w:w="3906" w:type="dxa"/>
          </w:tcPr>
          <w:p w14:paraId="379A890F" w14:textId="77777777" w:rsidR="00EA21E1" w:rsidRPr="00EA21E1" w:rsidRDefault="00EA21E1" w:rsidP="00EA21E1">
            <w:pPr>
              <w:rPr>
                <w:rFonts w:ascii="Gill Sans MT" w:hAnsi="Gill Sans MT"/>
                <w:b/>
              </w:rPr>
            </w:pPr>
            <w:r w:rsidRPr="00EA21E1">
              <w:rPr>
                <w:rFonts w:ascii="Gill Sans MT" w:hAnsi="Gill Sans MT"/>
                <w:b/>
              </w:rPr>
              <w:t>What this says about the audience</w:t>
            </w:r>
          </w:p>
        </w:tc>
      </w:tr>
      <w:tr w:rsidR="00EA21E1" w:rsidRPr="00EA21E1" w14:paraId="0258D078" w14:textId="77777777" w:rsidTr="00EA21E1">
        <w:trPr>
          <w:trHeight w:val="1260"/>
        </w:trPr>
        <w:tc>
          <w:tcPr>
            <w:tcW w:w="1271" w:type="dxa"/>
          </w:tcPr>
          <w:p w14:paraId="233D74A3" w14:textId="77777777" w:rsidR="00EA21E1" w:rsidRPr="00EA21E1" w:rsidRDefault="00EA21E1" w:rsidP="00EA21E1">
            <w:pPr>
              <w:rPr>
                <w:rFonts w:ascii="Gill Sans MT" w:hAnsi="Gill Sans MT"/>
                <w:iCs/>
              </w:rPr>
            </w:pPr>
          </w:p>
          <w:p w14:paraId="07B0461E" w14:textId="77777777" w:rsidR="00EA21E1" w:rsidRPr="00EA21E1" w:rsidRDefault="00EA21E1" w:rsidP="00EA21E1">
            <w:pPr>
              <w:rPr>
                <w:rFonts w:ascii="Gill Sans MT" w:hAnsi="Gill Sans MT"/>
                <w:iCs/>
              </w:rPr>
            </w:pPr>
          </w:p>
          <w:p w14:paraId="107EA985" w14:textId="77777777" w:rsidR="00EA21E1" w:rsidRPr="00EA21E1" w:rsidRDefault="00EA21E1" w:rsidP="00EA21E1">
            <w:pPr>
              <w:rPr>
                <w:rFonts w:ascii="Gill Sans MT" w:hAnsi="Gill Sans MT"/>
                <w:iCs/>
              </w:rPr>
            </w:pPr>
            <w:r w:rsidRPr="00EA21E1">
              <w:rPr>
                <w:rFonts w:ascii="Gill Sans MT" w:hAnsi="Gill Sans MT"/>
                <w:iCs/>
              </w:rPr>
              <w:t>0.00-16.05</w:t>
            </w:r>
          </w:p>
          <w:p w14:paraId="663A04C4" w14:textId="77777777" w:rsidR="00EA21E1" w:rsidRPr="00EA21E1" w:rsidRDefault="00EA21E1" w:rsidP="00EA21E1">
            <w:pPr>
              <w:rPr>
                <w:rFonts w:ascii="Gill Sans MT" w:hAnsi="Gill Sans MT"/>
                <w:iCs/>
              </w:rPr>
            </w:pPr>
          </w:p>
          <w:p w14:paraId="5AD5CEE9" w14:textId="77777777" w:rsidR="00EA21E1" w:rsidRPr="00EA21E1" w:rsidRDefault="00EA21E1" w:rsidP="00EA21E1">
            <w:pPr>
              <w:rPr>
                <w:rFonts w:ascii="Gill Sans MT" w:hAnsi="Gill Sans MT"/>
                <w:iCs/>
              </w:rPr>
            </w:pPr>
          </w:p>
        </w:tc>
        <w:tc>
          <w:tcPr>
            <w:tcW w:w="4678" w:type="dxa"/>
          </w:tcPr>
          <w:p w14:paraId="19FD4658" w14:textId="77777777" w:rsidR="00EA21E1" w:rsidRDefault="00EA21E1" w:rsidP="00EA21E1">
            <w:pPr>
              <w:spacing w:line="720" w:lineRule="auto"/>
              <w:rPr>
                <w:rFonts w:ascii="Gill Sans MT" w:hAnsi="Gill Sans MT"/>
                <w:i/>
                <w:color w:val="FF0000"/>
              </w:rPr>
            </w:pPr>
          </w:p>
          <w:p w14:paraId="576F9636" w14:textId="77777777" w:rsidR="00EA21E1" w:rsidRPr="00EA21E1" w:rsidRDefault="00EA21E1" w:rsidP="00EA21E1">
            <w:pPr>
              <w:spacing w:line="720" w:lineRule="auto"/>
              <w:rPr>
                <w:rFonts w:ascii="Gill Sans MT" w:hAnsi="Gill Sans MT"/>
                <w:i/>
                <w:color w:val="FF0000"/>
              </w:rPr>
            </w:pPr>
          </w:p>
        </w:tc>
        <w:tc>
          <w:tcPr>
            <w:tcW w:w="3906" w:type="dxa"/>
          </w:tcPr>
          <w:p w14:paraId="6EE28016" w14:textId="77777777" w:rsidR="00EA21E1" w:rsidRPr="00EA21E1" w:rsidRDefault="00EA21E1" w:rsidP="00EA21E1">
            <w:pPr>
              <w:spacing w:line="720" w:lineRule="auto"/>
              <w:rPr>
                <w:rFonts w:ascii="Gill Sans MT" w:hAnsi="Gill Sans MT"/>
                <w:i/>
                <w:color w:val="FF0000"/>
              </w:rPr>
            </w:pPr>
          </w:p>
        </w:tc>
      </w:tr>
      <w:tr w:rsidR="00EA21E1" w:rsidRPr="00EA21E1" w14:paraId="1EE0C6A0" w14:textId="77777777" w:rsidTr="00EA21E1">
        <w:trPr>
          <w:trHeight w:val="1275"/>
        </w:trPr>
        <w:tc>
          <w:tcPr>
            <w:tcW w:w="1271" w:type="dxa"/>
          </w:tcPr>
          <w:p w14:paraId="24424477" w14:textId="77777777" w:rsidR="00EA21E1" w:rsidRPr="00EA21E1" w:rsidRDefault="00EA21E1" w:rsidP="00EA21E1">
            <w:pPr>
              <w:rPr>
                <w:rFonts w:ascii="Gill Sans MT" w:hAnsi="Gill Sans MT"/>
                <w:iCs/>
              </w:rPr>
            </w:pPr>
          </w:p>
          <w:p w14:paraId="1D495DE7" w14:textId="77777777" w:rsidR="00EA21E1" w:rsidRPr="00EA21E1" w:rsidRDefault="00EA21E1" w:rsidP="00EA21E1">
            <w:pPr>
              <w:rPr>
                <w:rFonts w:ascii="Gill Sans MT" w:hAnsi="Gill Sans MT"/>
                <w:iCs/>
              </w:rPr>
            </w:pPr>
          </w:p>
          <w:p w14:paraId="22A43B24" w14:textId="77777777" w:rsidR="00EA21E1" w:rsidRPr="00EA21E1" w:rsidRDefault="00EA21E1" w:rsidP="00EA21E1">
            <w:pPr>
              <w:rPr>
                <w:rFonts w:ascii="Gill Sans MT" w:hAnsi="Gill Sans MT"/>
                <w:iCs/>
              </w:rPr>
            </w:pPr>
          </w:p>
          <w:p w14:paraId="117D8DDA" w14:textId="77777777" w:rsidR="00EA21E1" w:rsidRPr="00EA21E1" w:rsidRDefault="00EA21E1" w:rsidP="00EA21E1">
            <w:pPr>
              <w:rPr>
                <w:rFonts w:ascii="Gill Sans MT" w:hAnsi="Gill Sans MT"/>
                <w:iCs/>
              </w:rPr>
            </w:pPr>
            <w:r w:rsidRPr="00EA21E1">
              <w:rPr>
                <w:rFonts w:ascii="Gill Sans MT" w:hAnsi="Gill Sans MT"/>
                <w:iCs/>
              </w:rPr>
              <w:t>0.00-16.05</w:t>
            </w:r>
          </w:p>
          <w:p w14:paraId="18B79966" w14:textId="77777777" w:rsidR="00EA21E1" w:rsidRPr="00EA21E1" w:rsidRDefault="00EA21E1" w:rsidP="00EA21E1">
            <w:pPr>
              <w:rPr>
                <w:rFonts w:ascii="Gill Sans MT" w:hAnsi="Gill Sans MT"/>
                <w:iCs/>
              </w:rPr>
            </w:pPr>
          </w:p>
        </w:tc>
        <w:tc>
          <w:tcPr>
            <w:tcW w:w="4678" w:type="dxa"/>
          </w:tcPr>
          <w:p w14:paraId="6A8D6AE7" w14:textId="77777777" w:rsidR="00EA21E1" w:rsidRDefault="00EA21E1" w:rsidP="00EA21E1">
            <w:pPr>
              <w:spacing w:line="720" w:lineRule="auto"/>
              <w:rPr>
                <w:rFonts w:ascii="Gill Sans MT" w:hAnsi="Gill Sans MT"/>
              </w:rPr>
            </w:pPr>
          </w:p>
          <w:p w14:paraId="5684902E" w14:textId="77777777" w:rsidR="00EA21E1" w:rsidRPr="00EA21E1" w:rsidRDefault="00EA21E1" w:rsidP="00EA21E1">
            <w:pPr>
              <w:spacing w:line="720" w:lineRule="auto"/>
              <w:rPr>
                <w:rFonts w:ascii="Gill Sans MT" w:hAnsi="Gill Sans MT"/>
              </w:rPr>
            </w:pPr>
          </w:p>
        </w:tc>
        <w:tc>
          <w:tcPr>
            <w:tcW w:w="3906" w:type="dxa"/>
          </w:tcPr>
          <w:p w14:paraId="369C2268" w14:textId="77777777" w:rsidR="00EA21E1" w:rsidRPr="00EA21E1" w:rsidRDefault="00EA21E1" w:rsidP="00EA21E1">
            <w:pPr>
              <w:spacing w:line="720" w:lineRule="auto"/>
              <w:rPr>
                <w:rFonts w:ascii="Gill Sans MT" w:hAnsi="Gill Sans MT"/>
              </w:rPr>
            </w:pPr>
          </w:p>
        </w:tc>
      </w:tr>
      <w:tr w:rsidR="00EA21E1" w:rsidRPr="00EA21E1" w14:paraId="0E4AD183" w14:textId="77777777" w:rsidTr="00EA21E1">
        <w:trPr>
          <w:trHeight w:val="1275"/>
        </w:trPr>
        <w:tc>
          <w:tcPr>
            <w:tcW w:w="1271" w:type="dxa"/>
          </w:tcPr>
          <w:p w14:paraId="3030AF9C" w14:textId="77777777" w:rsidR="00EA21E1" w:rsidRPr="00EA21E1" w:rsidRDefault="00EA21E1" w:rsidP="00EA21E1">
            <w:pPr>
              <w:rPr>
                <w:rFonts w:ascii="Gill Sans MT" w:hAnsi="Gill Sans MT"/>
                <w:iCs/>
              </w:rPr>
            </w:pPr>
          </w:p>
          <w:p w14:paraId="56CDB216" w14:textId="77777777" w:rsidR="00EA21E1" w:rsidRPr="00EA21E1" w:rsidRDefault="00EA21E1" w:rsidP="00EA21E1">
            <w:pPr>
              <w:rPr>
                <w:rFonts w:ascii="Gill Sans MT" w:hAnsi="Gill Sans MT"/>
                <w:iCs/>
              </w:rPr>
            </w:pPr>
          </w:p>
          <w:p w14:paraId="2C35DB99" w14:textId="77777777" w:rsidR="00EA21E1" w:rsidRPr="00EA21E1" w:rsidRDefault="00EA21E1" w:rsidP="00EA21E1">
            <w:pPr>
              <w:rPr>
                <w:rFonts w:ascii="Gill Sans MT" w:hAnsi="Gill Sans MT"/>
                <w:iCs/>
              </w:rPr>
            </w:pPr>
          </w:p>
          <w:p w14:paraId="29363BC0" w14:textId="77777777" w:rsidR="00EA21E1" w:rsidRPr="00EA21E1" w:rsidRDefault="00EA21E1" w:rsidP="00EA21E1">
            <w:pPr>
              <w:rPr>
                <w:rFonts w:ascii="Gill Sans MT" w:hAnsi="Gill Sans MT"/>
                <w:iCs/>
              </w:rPr>
            </w:pPr>
            <w:r w:rsidRPr="00EA21E1">
              <w:rPr>
                <w:rFonts w:ascii="Gill Sans MT" w:hAnsi="Gill Sans MT"/>
                <w:iCs/>
              </w:rPr>
              <w:t>0.00-16.05</w:t>
            </w:r>
          </w:p>
          <w:p w14:paraId="209EECF3" w14:textId="77777777" w:rsidR="00EA21E1" w:rsidRPr="00EA21E1" w:rsidRDefault="00EA21E1" w:rsidP="00EA21E1">
            <w:pPr>
              <w:rPr>
                <w:rFonts w:ascii="Gill Sans MT" w:hAnsi="Gill Sans MT"/>
                <w:iCs/>
              </w:rPr>
            </w:pPr>
          </w:p>
        </w:tc>
        <w:tc>
          <w:tcPr>
            <w:tcW w:w="4678" w:type="dxa"/>
          </w:tcPr>
          <w:p w14:paraId="2F702139" w14:textId="77777777" w:rsidR="00EA21E1" w:rsidRDefault="00EA21E1" w:rsidP="00EA21E1">
            <w:pPr>
              <w:spacing w:line="720" w:lineRule="auto"/>
              <w:rPr>
                <w:rFonts w:ascii="Gill Sans MT" w:hAnsi="Gill Sans MT"/>
              </w:rPr>
            </w:pPr>
          </w:p>
          <w:p w14:paraId="0BF4E299" w14:textId="77777777" w:rsidR="00EA21E1" w:rsidRPr="00EA21E1" w:rsidRDefault="00EA21E1" w:rsidP="00EA21E1">
            <w:pPr>
              <w:spacing w:line="720" w:lineRule="auto"/>
              <w:rPr>
                <w:rFonts w:ascii="Gill Sans MT" w:hAnsi="Gill Sans MT"/>
              </w:rPr>
            </w:pPr>
          </w:p>
        </w:tc>
        <w:tc>
          <w:tcPr>
            <w:tcW w:w="3906" w:type="dxa"/>
          </w:tcPr>
          <w:p w14:paraId="4CA5C386" w14:textId="77777777" w:rsidR="00EA21E1" w:rsidRPr="00EA21E1" w:rsidRDefault="00EA21E1" w:rsidP="00EA21E1">
            <w:pPr>
              <w:spacing w:line="720" w:lineRule="auto"/>
              <w:rPr>
                <w:rFonts w:ascii="Gill Sans MT" w:hAnsi="Gill Sans MT"/>
              </w:rPr>
            </w:pPr>
          </w:p>
        </w:tc>
      </w:tr>
      <w:tr w:rsidR="00EA21E1" w:rsidRPr="00EA21E1" w14:paraId="5E92A880" w14:textId="77777777" w:rsidTr="00EA21E1">
        <w:trPr>
          <w:trHeight w:val="1275"/>
        </w:trPr>
        <w:tc>
          <w:tcPr>
            <w:tcW w:w="1271" w:type="dxa"/>
          </w:tcPr>
          <w:p w14:paraId="67543C4B" w14:textId="77777777" w:rsidR="00EA21E1" w:rsidRPr="00EA21E1" w:rsidRDefault="00EA21E1" w:rsidP="00EA21E1">
            <w:pPr>
              <w:rPr>
                <w:rFonts w:ascii="Gill Sans MT" w:hAnsi="Gill Sans MT"/>
                <w:iCs/>
              </w:rPr>
            </w:pPr>
          </w:p>
          <w:p w14:paraId="259A01CF" w14:textId="77777777" w:rsidR="00EA21E1" w:rsidRPr="00EA21E1" w:rsidRDefault="00EA21E1" w:rsidP="00EA21E1">
            <w:pPr>
              <w:rPr>
                <w:rFonts w:ascii="Gill Sans MT" w:hAnsi="Gill Sans MT"/>
                <w:iCs/>
              </w:rPr>
            </w:pPr>
          </w:p>
          <w:p w14:paraId="20441FA5" w14:textId="77777777" w:rsidR="00EA21E1" w:rsidRPr="00EA21E1" w:rsidRDefault="00EA21E1" w:rsidP="00EA21E1">
            <w:pPr>
              <w:rPr>
                <w:rFonts w:ascii="Gill Sans MT" w:hAnsi="Gill Sans MT"/>
                <w:iCs/>
              </w:rPr>
            </w:pPr>
          </w:p>
          <w:p w14:paraId="707EAE51" w14:textId="77777777" w:rsidR="00EA21E1" w:rsidRPr="00EA21E1" w:rsidRDefault="00EA21E1" w:rsidP="00EA21E1">
            <w:pPr>
              <w:rPr>
                <w:rFonts w:ascii="Gill Sans MT" w:hAnsi="Gill Sans MT"/>
                <w:iCs/>
              </w:rPr>
            </w:pPr>
            <w:r w:rsidRPr="00EA21E1">
              <w:rPr>
                <w:rFonts w:ascii="Gill Sans MT" w:hAnsi="Gill Sans MT"/>
                <w:iCs/>
              </w:rPr>
              <w:t>0.00-16.05</w:t>
            </w:r>
          </w:p>
          <w:p w14:paraId="46F24E2A" w14:textId="77777777" w:rsidR="00EA21E1" w:rsidRPr="00EA21E1" w:rsidRDefault="00EA21E1" w:rsidP="00EA21E1">
            <w:pPr>
              <w:rPr>
                <w:rFonts w:ascii="Gill Sans MT" w:hAnsi="Gill Sans MT"/>
                <w:iCs/>
              </w:rPr>
            </w:pPr>
          </w:p>
        </w:tc>
        <w:tc>
          <w:tcPr>
            <w:tcW w:w="4678" w:type="dxa"/>
          </w:tcPr>
          <w:p w14:paraId="45CFA1E7" w14:textId="77777777" w:rsidR="00EA21E1" w:rsidRDefault="00EA21E1" w:rsidP="00EA21E1">
            <w:pPr>
              <w:spacing w:line="720" w:lineRule="auto"/>
              <w:rPr>
                <w:rFonts w:ascii="Gill Sans MT" w:hAnsi="Gill Sans MT"/>
              </w:rPr>
            </w:pPr>
          </w:p>
          <w:p w14:paraId="58AD7B18" w14:textId="77777777" w:rsidR="00EA21E1" w:rsidRPr="00EA21E1" w:rsidRDefault="00EA21E1" w:rsidP="00EA21E1">
            <w:pPr>
              <w:spacing w:line="720" w:lineRule="auto"/>
              <w:rPr>
                <w:rFonts w:ascii="Gill Sans MT" w:hAnsi="Gill Sans MT"/>
              </w:rPr>
            </w:pPr>
          </w:p>
        </w:tc>
        <w:tc>
          <w:tcPr>
            <w:tcW w:w="3906" w:type="dxa"/>
          </w:tcPr>
          <w:p w14:paraId="12583FC2" w14:textId="77777777" w:rsidR="00EA21E1" w:rsidRPr="00EA21E1" w:rsidRDefault="00EA21E1" w:rsidP="00EA21E1">
            <w:pPr>
              <w:spacing w:line="720" w:lineRule="auto"/>
              <w:rPr>
                <w:rFonts w:ascii="Gill Sans MT" w:hAnsi="Gill Sans MT"/>
              </w:rPr>
            </w:pPr>
          </w:p>
        </w:tc>
      </w:tr>
      <w:tr w:rsidR="00EA21E1" w:rsidRPr="00EA21E1" w14:paraId="5D7B8317" w14:textId="77777777" w:rsidTr="00EA21E1">
        <w:trPr>
          <w:trHeight w:val="1260"/>
        </w:trPr>
        <w:tc>
          <w:tcPr>
            <w:tcW w:w="1271" w:type="dxa"/>
          </w:tcPr>
          <w:p w14:paraId="3B572B17" w14:textId="77777777" w:rsidR="00EA21E1" w:rsidRPr="00EA21E1" w:rsidRDefault="00EA21E1" w:rsidP="00EA21E1">
            <w:pPr>
              <w:rPr>
                <w:rFonts w:ascii="Gill Sans MT" w:hAnsi="Gill Sans MT"/>
                <w:iCs/>
              </w:rPr>
            </w:pPr>
          </w:p>
          <w:p w14:paraId="1A1CDD1C" w14:textId="77777777" w:rsidR="00EA21E1" w:rsidRPr="00EA21E1" w:rsidRDefault="00EA21E1" w:rsidP="00EA21E1">
            <w:pPr>
              <w:rPr>
                <w:rFonts w:ascii="Gill Sans MT" w:hAnsi="Gill Sans MT"/>
                <w:iCs/>
              </w:rPr>
            </w:pPr>
          </w:p>
          <w:p w14:paraId="605B4726" w14:textId="77777777" w:rsidR="00EA21E1" w:rsidRPr="00EA21E1" w:rsidRDefault="00EA21E1" w:rsidP="00EA21E1">
            <w:pPr>
              <w:rPr>
                <w:rFonts w:ascii="Gill Sans MT" w:hAnsi="Gill Sans MT"/>
                <w:iCs/>
              </w:rPr>
            </w:pPr>
            <w:r w:rsidRPr="00EA21E1">
              <w:rPr>
                <w:rFonts w:ascii="Gill Sans MT" w:hAnsi="Gill Sans MT"/>
                <w:iCs/>
              </w:rPr>
              <w:t>0.00-16.05</w:t>
            </w:r>
          </w:p>
          <w:p w14:paraId="28C55DB0" w14:textId="77777777" w:rsidR="00EA21E1" w:rsidRPr="00EA21E1" w:rsidRDefault="00EA21E1" w:rsidP="00EA21E1">
            <w:pPr>
              <w:rPr>
                <w:rFonts w:ascii="Gill Sans MT" w:hAnsi="Gill Sans MT"/>
                <w:iCs/>
              </w:rPr>
            </w:pPr>
          </w:p>
          <w:p w14:paraId="36A7FD75" w14:textId="77777777" w:rsidR="00EA21E1" w:rsidRPr="00EA21E1" w:rsidRDefault="00EA21E1" w:rsidP="00EA21E1">
            <w:pPr>
              <w:rPr>
                <w:rFonts w:ascii="Gill Sans MT" w:hAnsi="Gill Sans MT"/>
                <w:iCs/>
              </w:rPr>
            </w:pPr>
          </w:p>
        </w:tc>
        <w:tc>
          <w:tcPr>
            <w:tcW w:w="4678" w:type="dxa"/>
          </w:tcPr>
          <w:p w14:paraId="3DF4DF2B" w14:textId="77777777" w:rsidR="00EA21E1" w:rsidRDefault="00EA21E1" w:rsidP="00EA21E1">
            <w:pPr>
              <w:spacing w:line="720" w:lineRule="auto"/>
              <w:rPr>
                <w:rFonts w:ascii="Gill Sans MT" w:hAnsi="Gill Sans MT"/>
              </w:rPr>
            </w:pPr>
          </w:p>
          <w:p w14:paraId="65B34725" w14:textId="77777777" w:rsidR="00EA21E1" w:rsidRPr="00EA21E1" w:rsidRDefault="00EA21E1" w:rsidP="00EA21E1">
            <w:pPr>
              <w:spacing w:line="720" w:lineRule="auto"/>
              <w:rPr>
                <w:rFonts w:ascii="Gill Sans MT" w:hAnsi="Gill Sans MT"/>
              </w:rPr>
            </w:pPr>
          </w:p>
        </w:tc>
        <w:tc>
          <w:tcPr>
            <w:tcW w:w="3906" w:type="dxa"/>
          </w:tcPr>
          <w:p w14:paraId="29BD47E2" w14:textId="77777777" w:rsidR="00EA21E1" w:rsidRPr="00EA21E1" w:rsidRDefault="00EA21E1" w:rsidP="00EA21E1">
            <w:pPr>
              <w:spacing w:line="720" w:lineRule="auto"/>
              <w:rPr>
                <w:rFonts w:ascii="Gill Sans MT" w:hAnsi="Gill Sans MT"/>
              </w:rPr>
            </w:pPr>
          </w:p>
        </w:tc>
      </w:tr>
      <w:tr w:rsidR="00EA21E1" w:rsidRPr="00EA21E1" w14:paraId="4A19A405" w14:textId="77777777" w:rsidTr="00EA21E1">
        <w:trPr>
          <w:trHeight w:val="1020"/>
        </w:trPr>
        <w:tc>
          <w:tcPr>
            <w:tcW w:w="1271" w:type="dxa"/>
          </w:tcPr>
          <w:p w14:paraId="6660E8F6" w14:textId="77777777" w:rsidR="00EA21E1" w:rsidRPr="00EA21E1" w:rsidRDefault="00EA21E1" w:rsidP="00EA21E1">
            <w:pPr>
              <w:rPr>
                <w:rFonts w:ascii="Gill Sans MT" w:hAnsi="Gill Sans MT"/>
                <w:iCs/>
              </w:rPr>
            </w:pPr>
          </w:p>
          <w:p w14:paraId="2ED61CE1" w14:textId="77777777" w:rsidR="00EA21E1" w:rsidRPr="00EA21E1" w:rsidRDefault="00EA21E1" w:rsidP="00EA21E1">
            <w:pPr>
              <w:rPr>
                <w:rFonts w:ascii="Gill Sans MT" w:hAnsi="Gill Sans MT"/>
                <w:iCs/>
              </w:rPr>
            </w:pPr>
          </w:p>
          <w:p w14:paraId="671EB2B6" w14:textId="77777777" w:rsidR="00EA21E1" w:rsidRPr="00EA21E1" w:rsidRDefault="00EA21E1" w:rsidP="00EA21E1">
            <w:pPr>
              <w:rPr>
                <w:rFonts w:ascii="Gill Sans MT" w:hAnsi="Gill Sans MT"/>
                <w:iCs/>
              </w:rPr>
            </w:pPr>
            <w:r w:rsidRPr="00EA21E1">
              <w:rPr>
                <w:rFonts w:ascii="Gill Sans MT" w:hAnsi="Gill Sans MT"/>
                <w:iCs/>
              </w:rPr>
              <w:t>0.00-16.05</w:t>
            </w:r>
          </w:p>
          <w:p w14:paraId="1FBADB31" w14:textId="77777777" w:rsidR="00EA21E1" w:rsidRPr="00EA21E1" w:rsidRDefault="00EA21E1" w:rsidP="00EA21E1">
            <w:pPr>
              <w:rPr>
                <w:rFonts w:ascii="Gill Sans MT" w:hAnsi="Gill Sans MT"/>
                <w:iCs/>
              </w:rPr>
            </w:pPr>
          </w:p>
        </w:tc>
        <w:tc>
          <w:tcPr>
            <w:tcW w:w="4678" w:type="dxa"/>
          </w:tcPr>
          <w:p w14:paraId="1DC9CF4D" w14:textId="77777777" w:rsidR="00EA21E1" w:rsidRDefault="00EA21E1" w:rsidP="00EA21E1">
            <w:pPr>
              <w:spacing w:line="720" w:lineRule="auto"/>
              <w:rPr>
                <w:rFonts w:ascii="Gill Sans MT" w:hAnsi="Gill Sans MT"/>
              </w:rPr>
            </w:pPr>
          </w:p>
          <w:p w14:paraId="5E77AFEE" w14:textId="77777777" w:rsidR="00EA21E1" w:rsidRPr="00EA21E1" w:rsidRDefault="00EA21E1" w:rsidP="00EA21E1">
            <w:pPr>
              <w:spacing w:line="720" w:lineRule="auto"/>
              <w:rPr>
                <w:rFonts w:ascii="Gill Sans MT" w:hAnsi="Gill Sans MT"/>
              </w:rPr>
            </w:pPr>
          </w:p>
        </w:tc>
        <w:tc>
          <w:tcPr>
            <w:tcW w:w="3906" w:type="dxa"/>
          </w:tcPr>
          <w:p w14:paraId="30A52217" w14:textId="77777777" w:rsidR="00EA21E1" w:rsidRPr="00EA21E1" w:rsidRDefault="00EA21E1" w:rsidP="00EA21E1">
            <w:pPr>
              <w:spacing w:line="720" w:lineRule="auto"/>
              <w:rPr>
                <w:rFonts w:ascii="Gill Sans MT" w:hAnsi="Gill Sans MT"/>
              </w:rPr>
            </w:pPr>
          </w:p>
        </w:tc>
      </w:tr>
      <w:tr w:rsidR="00EA21E1" w:rsidRPr="00EA21E1" w14:paraId="45E3491A" w14:textId="77777777" w:rsidTr="00EA21E1">
        <w:trPr>
          <w:trHeight w:val="1275"/>
        </w:trPr>
        <w:tc>
          <w:tcPr>
            <w:tcW w:w="1271" w:type="dxa"/>
          </w:tcPr>
          <w:p w14:paraId="54B64196" w14:textId="77777777" w:rsidR="00EA21E1" w:rsidRPr="00EA21E1" w:rsidRDefault="00EA21E1" w:rsidP="00EA21E1">
            <w:pPr>
              <w:rPr>
                <w:rFonts w:ascii="Gill Sans MT" w:hAnsi="Gill Sans MT"/>
                <w:iCs/>
              </w:rPr>
            </w:pPr>
          </w:p>
          <w:p w14:paraId="6EFEF54D" w14:textId="77777777" w:rsidR="00EA21E1" w:rsidRPr="00EA21E1" w:rsidRDefault="00EA21E1" w:rsidP="00EA21E1">
            <w:pPr>
              <w:rPr>
                <w:rFonts w:ascii="Gill Sans MT" w:hAnsi="Gill Sans MT"/>
                <w:iCs/>
              </w:rPr>
            </w:pPr>
          </w:p>
          <w:p w14:paraId="461574B2" w14:textId="77777777" w:rsidR="00EA21E1" w:rsidRPr="00EA21E1" w:rsidRDefault="00EA21E1" w:rsidP="00EA21E1">
            <w:pPr>
              <w:rPr>
                <w:rFonts w:ascii="Gill Sans MT" w:hAnsi="Gill Sans MT"/>
                <w:iCs/>
              </w:rPr>
            </w:pPr>
            <w:r w:rsidRPr="00EA21E1">
              <w:rPr>
                <w:rFonts w:ascii="Gill Sans MT" w:hAnsi="Gill Sans MT"/>
                <w:iCs/>
              </w:rPr>
              <w:t>0.00-16.05</w:t>
            </w:r>
          </w:p>
          <w:p w14:paraId="402AB5E4" w14:textId="77777777" w:rsidR="00EA21E1" w:rsidRPr="00EA21E1" w:rsidRDefault="00EA21E1" w:rsidP="00EA21E1">
            <w:pPr>
              <w:rPr>
                <w:rFonts w:ascii="Gill Sans MT" w:hAnsi="Gill Sans MT"/>
                <w:iCs/>
              </w:rPr>
            </w:pPr>
          </w:p>
          <w:p w14:paraId="4190D4E1" w14:textId="77777777" w:rsidR="00EA21E1" w:rsidRPr="00EA21E1" w:rsidRDefault="00EA21E1" w:rsidP="00EA21E1">
            <w:pPr>
              <w:rPr>
                <w:rFonts w:ascii="Gill Sans MT" w:hAnsi="Gill Sans MT"/>
                <w:iCs/>
              </w:rPr>
            </w:pPr>
          </w:p>
        </w:tc>
        <w:tc>
          <w:tcPr>
            <w:tcW w:w="4678" w:type="dxa"/>
          </w:tcPr>
          <w:p w14:paraId="5E1E3F00" w14:textId="77777777" w:rsidR="00EA21E1" w:rsidRDefault="00EA21E1" w:rsidP="00EA21E1">
            <w:pPr>
              <w:spacing w:line="720" w:lineRule="auto"/>
              <w:rPr>
                <w:rFonts w:ascii="Gill Sans MT" w:hAnsi="Gill Sans MT"/>
              </w:rPr>
            </w:pPr>
          </w:p>
          <w:p w14:paraId="6C43888A" w14:textId="77777777" w:rsidR="00EA21E1" w:rsidRPr="00EA21E1" w:rsidRDefault="00EA21E1" w:rsidP="00EA21E1">
            <w:pPr>
              <w:spacing w:line="720" w:lineRule="auto"/>
              <w:rPr>
                <w:rFonts w:ascii="Gill Sans MT" w:hAnsi="Gill Sans MT"/>
              </w:rPr>
            </w:pPr>
          </w:p>
        </w:tc>
        <w:tc>
          <w:tcPr>
            <w:tcW w:w="3906" w:type="dxa"/>
          </w:tcPr>
          <w:p w14:paraId="75D9F6F0" w14:textId="77777777" w:rsidR="00EA21E1" w:rsidRPr="00EA21E1" w:rsidRDefault="00EA21E1" w:rsidP="00EA21E1">
            <w:pPr>
              <w:spacing w:line="720" w:lineRule="auto"/>
              <w:rPr>
                <w:rFonts w:ascii="Gill Sans MT" w:hAnsi="Gill Sans MT"/>
              </w:rPr>
            </w:pPr>
          </w:p>
        </w:tc>
      </w:tr>
      <w:tr w:rsidR="00EA21E1" w:rsidRPr="00EA21E1" w14:paraId="2D604E65" w14:textId="77777777" w:rsidTr="00EA21E1">
        <w:trPr>
          <w:trHeight w:val="1260"/>
        </w:trPr>
        <w:tc>
          <w:tcPr>
            <w:tcW w:w="1271" w:type="dxa"/>
          </w:tcPr>
          <w:p w14:paraId="3B784449" w14:textId="77777777" w:rsidR="00EA21E1" w:rsidRPr="00EA21E1" w:rsidRDefault="00EA21E1" w:rsidP="00EA21E1">
            <w:pPr>
              <w:rPr>
                <w:rFonts w:ascii="Gill Sans MT" w:hAnsi="Gill Sans MT"/>
                <w:iCs/>
              </w:rPr>
            </w:pPr>
          </w:p>
          <w:p w14:paraId="0FE07632" w14:textId="77777777" w:rsidR="00EA21E1" w:rsidRPr="00EA21E1" w:rsidRDefault="00EA21E1" w:rsidP="00EA21E1">
            <w:pPr>
              <w:rPr>
                <w:rFonts w:ascii="Gill Sans MT" w:hAnsi="Gill Sans MT"/>
                <w:iCs/>
              </w:rPr>
            </w:pPr>
          </w:p>
          <w:p w14:paraId="31230F31" w14:textId="77777777" w:rsidR="00EA21E1" w:rsidRPr="00EA21E1" w:rsidRDefault="00EA21E1" w:rsidP="00EA21E1">
            <w:pPr>
              <w:rPr>
                <w:rFonts w:ascii="Gill Sans MT" w:hAnsi="Gill Sans MT"/>
                <w:iCs/>
              </w:rPr>
            </w:pPr>
            <w:r w:rsidRPr="00EA21E1">
              <w:rPr>
                <w:rFonts w:ascii="Gill Sans MT" w:hAnsi="Gill Sans MT"/>
                <w:iCs/>
              </w:rPr>
              <w:t>0.00-16.05</w:t>
            </w:r>
          </w:p>
          <w:p w14:paraId="290A9907" w14:textId="77777777" w:rsidR="00EA21E1" w:rsidRPr="00EA21E1" w:rsidRDefault="00EA21E1" w:rsidP="00EA21E1">
            <w:pPr>
              <w:rPr>
                <w:rFonts w:ascii="Gill Sans MT" w:hAnsi="Gill Sans MT"/>
                <w:iCs/>
              </w:rPr>
            </w:pPr>
          </w:p>
          <w:p w14:paraId="169D6D4C" w14:textId="77777777" w:rsidR="00EA21E1" w:rsidRPr="00EA21E1" w:rsidRDefault="00EA21E1" w:rsidP="00EA21E1">
            <w:pPr>
              <w:rPr>
                <w:rFonts w:ascii="Gill Sans MT" w:hAnsi="Gill Sans MT"/>
                <w:iCs/>
              </w:rPr>
            </w:pPr>
          </w:p>
        </w:tc>
        <w:tc>
          <w:tcPr>
            <w:tcW w:w="4678" w:type="dxa"/>
          </w:tcPr>
          <w:p w14:paraId="13E8836B" w14:textId="77777777" w:rsidR="00EA21E1" w:rsidRDefault="00EA21E1" w:rsidP="00EA21E1">
            <w:pPr>
              <w:spacing w:line="720" w:lineRule="auto"/>
              <w:rPr>
                <w:rFonts w:ascii="Gill Sans MT" w:hAnsi="Gill Sans MT"/>
              </w:rPr>
            </w:pPr>
          </w:p>
          <w:p w14:paraId="3076C897" w14:textId="77777777" w:rsidR="00EA21E1" w:rsidRPr="00EA21E1" w:rsidRDefault="00EA21E1" w:rsidP="00EA21E1">
            <w:pPr>
              <w:spacing w:line="720" w:lineRule="auto"/>
              <w:rPr>
                <w:rFonts w:ascii="Gill Sans MT" w:hAnsi="Gill Sans MT"/>
              </w:rPr>
            </w:pPr>
          </w:p>
        </w:tc>
        <w:tc>
          <w:tcPr>
            <w:tcW w:w="3906" w:type="dxa"/>
          </w:tcPr>
          <w:p w14:paraId="57FA0360" w14:textId="77777777" w:rsidR="00EA21E1" w:rsidRPr="00EA21E1" w:rsidRDefault="00EA21E1" w:rsidP="00EA21E1">
            <w:pPr>
              <w:spacing w:line="720" w:lineRule="auto"/>
              <w:rPr>
                <w:rFonts w:ascii="Gill Sans MT" w:hAnsi="Gill Sans MT"/>
              </w:rPr>
            </w:pPr>
          </w:p>
        </w:tc>
      </w:tr>
    </w:tbl>
    <w:p w14:paraId="58DBAC93" w14:textId="7E786209" w:rsidR="008F6AE8" w:rsidRPr="00EA21E1" w:rsidRDefault="008F6AE8" w:rsidP="00871718">
      <w:pPr>
        <w:jc w:val="both"/>
        <w:rPr>
          <w:rFonts w:ascii="Gill Sans MT" w:hAnsi="Gill Sans MT"/>
        </w:rPr>
      </w:pPr>
    </w:p>
    <w:p w14:paraId="6B55DCEB" w14:textId="580901B4" w:rsidR="008F6AE8" w:rsidRPr="00EA21E1" w:rsidRDefault="008F6AE8" w:rsidP="00871718">
      <w:pPr>
        <w:jc w:val="both"/>
        <w:rPr>
          <w:rFonts w:ascii="Gill Sans MT" w:hAnsi="Gill Sans MT"/>
        </w:rPr>
      </w:pPr>
    </w:p>
    <w:p w14:paraId="0C98ACC2" w14:textId="77777777" w:rsidR="00EA21E1" w:rsidRDefault="00EA21E1" w:rsidP="006075C2">
      <w:pPr>
        <w:spacing w:after="0"/>
        <w:jc w:val="both"/>
        <w:rPr>
          <w:rFonts w:ascii="Gill Sans MT" w:hAnsi="Gill Sans MT"/>
          <w:b/>
          <w:sz w:val="28"/>
          <w:szCs w:val="28"/>
        </w:rPr>
      </w:pPr>
    </w:p>
    <w:p w14:paraId="4C869A7A" w14:textId="4F3BEF42" w:rsidR="00871718" w:rsidRPr="00EA21E1" w:rsidRDefault="00F104CE" w:rsidP="006075C2">
      <w:pPr>
        <w:spacing w:after="0"/>
        <w:jc w:val="both"/>
        <w:rPr>
          <w:rFonts w:ascii="Gill Sans MT" w:hAnsi="Gill Sans MT"/>
          <w:b/>
          <w:sz w:val="28"/>
          <w:szCs w:val="28"/>
          <w:u w:val="single"/>
        </w:rPr>
      </w:pPr>
      <w:r w:rsidRPr="00EA21E1">
        <w:rPr>
          <w:rFonts w:ascii="Gill Sans MT" w:hAnsi="Gill Sans MT"/>
          <w:b/>
          <w:sz w:val="28"/>
          <w:szCs w:val="28"/>
          <w:u w:val="single"/>
        </w:rPr>
        <w:t xml:space="preserve">Exam Style </w:t>
      </w:r>
      <w:r w:rsidR="00EA21E1" w:rsidRPr="00EA21E1">
        <w:rPr>
          <w:rFonts w:ascii="Gill Sans MT" w:hAnsi="Gill Sans MT"/>
          <w:b/>
          <w:sz w:val="28"/>
          <w:szCs w:val="28"/>
          <w:u w:val="single"/>
        </w:rPr>
        <w:t xml:space="preserve">Practice </w:t>
      </w:r>
      <w:r w:rsidRPr="00EA21E1">
        <w:rPr>
          <w:rFonts w:ascii="Gill Sans MT" w:hAnsi="Gill Sans MT"/>
          <w:b/>
          <w:sz w:val="28"/>
          <w:szCs w:val="28"/>
          <w:u w:val="single"/>
        </w:rPr>
        <w:t>Questions</w:t>
      </w:r>
      <w:r w:rsidR="00EA21E1" w:rsidRPr="00EA21E1">
        <w:rPr>
          <w:rFonts w:ascii="Gill Sans MT" w:hAnsi="Gill Sans MT"/>
          <w:b/>
          <w:sz w:val="28"/>
          <w:szCs w:val="28"/>
          <w:u w:val="single"/>
        </w:rPr>
        <w:t>:</w:t>
      </w:r>
    </w:p>
    <w:p w14:paraId="18987DA4" w14:textId="2D18C2DD" w:rsidR="00F104CE" w:rsidRPr="00EA21E1" w:rsidRDefault="00F104CE" w:rsidP="006075C2">
      <w:pPr>
        <w:spacing w:after="0"/>
        <w:jc w:val="both"/>
        <w:rPr>
          <w:rFonts w:ascii="Gill Sans MT" w:hAnsi="Gill Sans MT"/>
          <w:b/>
          <w:sz w:val="28"/>
          <w:szCs w:val="28"/>
        </w:rPr>
      </w:pPr>
    </w:p>
    <w:p w14:paraId="29F85A4C" w14:textId="58284FE3" w:rsidR="00F104CE" w:rsidRPr="00EA21E1" w:rsidRDefault="006075C2" w:rsidP="006075C2">
      <w:pPr>
        <w:spacing w:after="0"/>
        <w:jc w:val="both"/>
        <w:rPr>
          <w:rFonts w:ascii="Gill Sans MT" w:hAnsi="Gill Sans MT"/>
          <w:b/>
          <w:sz w:val="28"/>
          <w:szCs w:val="28"/>
        </w:rPr>
      </w:pPr>
      <w:r w:rsidRPr="00EA21E1">
        <w:rPr>
          <w:rFonts w:ascii="Gill Sans MT" w:hAnsi="Gill Sans MT"/>
          <w:b/>
          <w:sz w:val="28"/>
          <w:szCs w:val="28"/>
        </w:rPr>
        <w:t xml:space="preserve">Plan THREE OF EACH of these questions in PEE points. Then, once planned, choose one from each to write out fully. </w:t>
      </w:r>
    </w:p>
    <w:p w14:paraId="1662ECD3" w14:textId="77777777" w:rsidR="006075C2" w:rsidRPr="00EA21E1" w:rsidRDefault="006075C2" w:rsidP="006075C2">
      <w:pPr>
        <w:spacing w:after="0"/>
        <w:jc w:val="both"/>
        <w:rPr>
          <w:rFonts w:ascii="Gill Sans MT" w:hAnsi="Gill Sans MT"/>
          <w:b/>
          <w:sz w:val="28"/>
          <w:szCs w:val="28"/>
        </w:rPr>
      </w:pPr>
    </w:p>
    <w:p w14:paraId="605A7662" w14:textId="2F0CBAB1" w:rsidR="006075C2" w:rsidRPr="00EA21E1" w:rsidRDefault="006075C2" w:rsidP="006075C2">
      <w:pPr>
        <w:spacing w:after="0"/>
        <w:jc w:val="both"/>
        <w:rPr>
          <w:rFonts w:ascii="Gill Sans MT" w:hAnsi="Gill Sans MT"/>
          <w:b/>
          <w:sz w:val="28"/>
          <w:szCs w:val="28"/>
        </w:rPr>
      </w:pPr>
      <w:r w:rsidRPr="00EA21E1">
        <w:rPr>
          <w:rFonts w:ascii="Gill Sans MT" w:hAnsi="Gill Sans MT"/>
          <w:b/>
          <w:color w:val="FF0000"/>
          <w:sz w:val="28"/>
          <w:szCs w:val="28"/>
        </w:rPr>
        <w:t xml:space="preserve">‘Explode’ </w:t>
      </w:r>
      <w:r w:rsidRPr="00EA21E1">
        <w:rPr>
          <w:rFonts w:ascii="Gill Sans MT" w:hAnsi="Gill Sans MT"/>
          <w:b/>
          <w:sz w:val="28"/>
          <w:szCs w:val="28"/>
        </w:rPr>
        <w:t xml:space="preserve">the question first and always include evidence from the excerpts of the programmes we have listened to OR your knowledge of the programme, its production, distribution or audience. </w:t>
      </w:r>
    </w:p>
    <w:p w14:paraId="62E117AE" w14:textId="77777777" w:rsidR="00871718" w:rsidRPr="00EA21E1" w:rsidRDefault="00871718" w:rsidP="00871718">
      <w:pPr>
        <w:spacing w:after="0"/>
        <w:jc w:val="center"/>
        <w:rPr>
          <w:rFonts w:ascii="Gill Sans MT" w:hAnsi="Gill Sans MT"/>
          <w:b/>
          <w:sz w:val="28"/>
          <w:szCs w:val="28"/>
        </w:rPr>
      </w:pPr>
    </w:p>
    <w:p w14:paraId="1A2E0391" w14:textId="2E814CB2" w:rsidR="00871718" w:rsidRPr="00EA21E1" w:rsidRDefault="006075C2" w:rsidP="006075C2">
      <w:pPr>
        <w:rPr>
          <w:rFonts w:ascii="Gill Sans MT" w:hAnsi="Gill Sans MT"/>
          <w:b/>
          <w:bCs/>
          <w:sz w:val="32"/>
          <w:szCs w:val="32"/>
        </w:rPr>
      </w:pPr>
      <w:r w:rsidRPr="00EA21E1">
        <w:rPr>
          <w:rFonts w:ascii="Gill Sans MT" w:hAnsi="Gill Sans MT"/>
          <w:b/>
          <w:bCs/>
          <w:sz w:val="32"/>
          <w:szCs w:val="32"/>
        </w:rPr>
        <w:t>AUDIENCE</w:t>
      </w:r>
    </w:p>
    <w:p w14:paraId="016B32C6" w14:textId="783C5DE5" w:rsidR="006075C2" w:rsidRPr="00EA21E1" w:rsidRDefault="006075C2" w:rsidP="006075C2">
      <w:pPr>
        <w:pStyle w:val="ListParagraph"/>
        <w:numPr>
          <w:ilvl w:val="0"/>
          <w:numId w:val="7"/>
        </w:numPr>
        <w:spacing w:after="200" w:line="276" w:lineRule="auto"/>
        <w:ind w:right="-613"/>
        <w:rPr>
          <w:rFonts w:ascii="Gill Sans MT" w:hAnsi="Gill Sans MT" w:cstheme="majorHAnsi"/>
          <w:sz w:val="24"/>
          <w:szCs w:val="24"/>
        </w:rPr>
      </w:pPr>
      <w:r w:rsidRPr="00EA21E1">
        <w:rPr>
          <w:rFonts w:ascii="Gill Sans MT" w:hAnsi="Gill Sans MT" w:cstheme="majorHAnsi"/>
          <w:sz w:val="24"/>
          <w:szCs w:val="24"/>
        </w:rPr>
        <w:t xml:space="preserve">How might audiences respond differently to radio? Refer to </w:t>
      </w:r>
      <w:r w:rsidRPr="00EA21E1">
        <w:rPr>
          <w:rFonts w:ascii="Gill Sans MT" w:hAnsi="Gill Sans MT" w:cstheme="majorHAnsi"/>
          <w:i/>
          <w:sz w:val="24"/>
          <w:szCs w:val="24"/>
        </w:rPr>
        <w:t>Woman’s Hour</w:t>
      </w:r>
      <w:r w:rsidRPr="00EA21E1">
        <w:rPr>
          <w:rFonts w:ascii="Gill Sans MT" w:hAnsi="Gill Sans MT" w:cstheme="majorHAnsi"/>
          <w:sz w:val="24"/>
          <w:szCs w:val="24"/>
        </w:rPr>
        <w:t xml:space="preserve"> [8] </w:t>
      </w:r>
    </w:p>
    <w:p w14:paraId="08878E94" w14:textId="6D7E4D89" w:rsidR="006075C2" w:rsidRPr="00EA21E1" w:rsidRDefault="006075C2" w:rsidP="006075C2">
      <w:pPr>
        <w:pStyle w:val="ListParagraph"/>
        <w:numPr>
          <w:ilvl w:val="0"/>
          <w:numId w:val="7"/>
        </w:numPr>
        <w:spacing w:after="200" w:line="276" w:lineRule="auto"/>
        <w:ind w:right="-613"/>
        <w:rPr>
          <w:rFonts w:ascii="Gill Sans MT" w:hAnsi="Gill Sans MT" w:cstheme="majorHAnsi"/>
          <w:sz w:val="24"/>
          <w:szCs w:val="24"/>
        </w:rPr>
      </w:pPr>
      <w:r w:rsidRPr="00EA21E1">
        <w:rPr>
          <w:rFonts w:ascii="Gill Sans MT" w:hAnsi="Gill Sans MT" w:cstheme="majorHAnsi"/>
          <w:sz w:val="24"/>
          <w:szCs w:val="24"/>
        </w:rPr>
        <w:t xml:space="preserve">Explain how national and global audiences can be reached through different media technologies and platforms. Refer to </w:t>
      </w:r>
      <w:r w:rsidRPr="00EA21E1">
        <w:rPr>
          <w:rFonts w:ascii="Gill Sans MT" w:hAnsi="Gill Sans MT" w:cstheme="majorHAnsi"/>
          <w:i/>
          <w:sz w:val="24"/>
          <w:szCs w:val="24"/>
        </w:rPr>
        <w:t xml:space="preserve"> Woman’s Hour</w:t>
      </w:r>
      <w:r w:rsidRPr="00EA21E1">
        <w:rPr>
          <w:rFonts w:ascii="Gill Sans MT" w:hAnsi="Gill Sans MT" w:cstheme="majorHAnsi"/>
          <w:sz w:val="24"/>
          <w:szCs w:val="24"/>
        </w:rPr>
        <w:t xml:space="preserve"> to support your points [8]</w:t>
      </w:r>
    </w:p>
    <w:p w14:paraId="53758388" w14:textId="253B030C" w:rsidR="006075C2" w:rsidRPr="00EA21E1" w:rsidRDefault="006075C2" w:rsidP="006075C2">
      <w:pPr>
        <w:pStyle w:val="ListParagraph"/>
        <w:numPr>
          <w:ilvl w:val="0"/>
          <w:numId w:val="7"/>
        </w:numPr>
        <w:spacing w:after="200" w:line="276" w:lineRule="auto"/>
        <w:ind w:right="-613"/>
        <w:rPr>
          <w:rFonts w:ascii="Gill Sans MT" w:hAnsi="Gill Sans MT" w:cstheme="majorHAnsi"/>
          <w:sz w:val="24"/>
          <w:szCs w:val="24"/>
        </w:rPr>
      </w:pPr>
      <w:r w:rsidRPr="00EA21E1">
        <w:rPr>
          <w:rFonts w:ascii="Gill Sans MT" w:hAnsi="Gill Sans MT" w:cstheme="majorHAnsi"/>
          <w:sz w:val="24"/>
          <w:szCs w:val="24"/>
        </w:rPr>
        <w:t>How do media organisations meet the needs of niche / specialised audiences? Refer to</w:t>
      </w:r>
      <w:r w:rsidRPr="00EA21E1">
        <w:rPr>
          <w:rFonts w:ascii="Gill Sans MT" w:hAnsi="Gill Sans MT" w:cstheme="majorHAnsi"/>
          <w:i/>
          <w:sz w:val="24"/>
          <w:szCs w:val="24"/>
        </w:rPr>
        <w:t xml:space="preserve"> Woman’s Hour</w:t>
      </w:r>
      <w:r w:rsidRPr="00EA21E1">
        <w:rPr>
          <w:rFonts w:ascii="Gill Sans MT" w:hAnsi="Gill Sans MT" w:cstheme="majorHAnsi"/>
          <w:sz w:val="24"/>
          <w:szCs w:val="24"/>
        </w:rPr>
        <w:t xml:space="preserve"> to support your points. [12]</w:t>
      </w:r>
    </w:p>
    <w:p w14:paraId="5E43CD7C" w14:textId="54E53A19" w:rsidR="006075C2" w:rsidRPr="00EA21E1" w:rsidRDefault="006075C2" w:rsidP="006075C2">
      <w:pPr>
        <w:pStyle w:val="ListParagraph"/>
        <w:numPr>
          <w:ilvl w:val="0"/>
          <w:numId w:val="7"/>
        </w:numPr>
        <w:spacing w:after="200" w:line="276" w:lineRule="auto"/>
        <w:ind w:right="-613"/>
        <w:rPr>
          <w:rFonts w:ascii="Gill Sans MT" w:hAnsi="Gill Sans MT" w:cstheme="majorHAnsi"/>
          <w:sz w:val="24"/>
          <w:szCs w:val="24"/>
        </w:rPr>
      </w:pPr>
      <w:r w:rsidRPr="00EA21E1">
        <w:rPr>
          <w:rFonts w:ascii="Gill Sans MT" w:hAnsi="Gill Sans MT" w:cstheme="majorHAnsi"/>
          <w:sz w:val="24"/>
          <w:szCs w:val="24"/>
        </w:rPr>
        <w:t xml:space="preserve">Explain how producers of radio programming target audiences. Refer to </w:t>
      </w:r>
      <w:r w:rsidRPr="00EA21E1">
        <w:rPr>
          <w:rFonts w:ascii="Gill Sans MT" w:hAnsi="Gill Sans MT" w:cstheme="majorHAnsi"/>
          <w:i/>
          <w:sz w:val="24"/>
          <w:szCs w:val="24"/>
        </w:rPr>
        <w:t>Woman’s Hour</w:t>
      </w:r>
      <w:r w:rsidRPr="00EA21E1">
        <w:rPr>
          <w:rFonts w:ascii="Gill Sans MT" w:hAnsi="Gill Sans MT" w:cstheme="majorHAnsi"/>
          <w:sz w:val="24"/>
          <w:szCs w:val="24"/>
        </w:rPr>
        <w:t xml:space="preserve"> [10]</w:t>
      </w:r>
    </w:p>
    <w:p w14:paraId="6A2F04BB" w14:textId="63AD2378" w:rsidR="006075C2" w:rsidRPr="00EA21E1" w:rsidRDefault="006075C2" w:rsidP="006075C2">
      <w:pPr>
        <w:pStyle w:val="ListParagraph"/>
        <w:numPr>
          <w:ilvl w:val="0"/>
          <w:numId w:val="7"/>
        </w:numPr>
        <w:rPr>
          <w:rFonts w:ascii="Gill Sans MT" w:hAnsi="Gill Sans MT" w:cstheme="majorHAnsi"/>
          <w:sz w:val="24"/>
          <w:szCs w:val="24"/>
        </w:rPr>
      </w:pPr>
      <w:r w:rsidRPr="00EA21E1">
        <w:rPr>
          <w:rFonts w:ascii="Gill Sans MT" w:hAnsi="Gill Sans MT" w:cstheme="majorHAnsi"/>
          <w:sz w:val="24"/>
          <w:szCs w:val="24"/>
        </w:rPr>
        <w:t xml:space="preserve">How do radio producers appeal to and maintain a variety of audiences? Refer to </w:t>
      </w:r>
      <w:r w:rsidRPr="00EA21E1">
        <w:rPr>
          <w:rFonts w:ascii="Gill Sans MT" w:hAnsi="Gill Sans MT" w:cstheme="majorHAnsi"/>
          <w:i/>
          <w:sz w:val="24"/>
          <w:szCs w:val="24"/>
        </w:rPr>
        <w:t xml:space="preserve">Woman’s Hour </w:t>
      </w:r>
      <w:r w:rsidRPr="00EA21E1">
        <w:rPr>
          <w:rFonts w:ascii="Gill Sans MT" w:hAnsi="Gill Sans MT" w:cstheme="majorHAnsi"/>
          <w:sz w:val="24"/>
          <w:szCs w:val="24"/>
        </w:rPr>
        <w:t xml:space="preserve">[12] </w:t>
      </w:r>
    </w:p>
    <w:p w14:paraId="316817F0" w14:textId="082803DF" w:rsidR="006075C2" w:rsidRPr="00EA21E1" w:rsidRDefault="006075C2" w:rsidP="006075C2">
      <w:pPr>
        <w:rPr>
          <w:rFonts w:ascii="Gill Sans MT" w:hAnsi="Gill Sans MT"/>
          <w:b/>
          <w:bCs/>
          <w:sz w:val="32"/>
          <w:szCs w:val="32"/>
        </w:rPr>
      </w:pPr>
      <w:r w:rsidRPr="00EA21E1">
        <w:rPr>
          <w:rFonts w:ascii="Gill Sans MT" w:hAnsi="Gill Sans MT"/>
          <w:b/>
          <w:bCs/>
          <w:sz w:val="32"/>
          <w:szCs w:val="32"/>
        </w:rPr>
        <w:t>INDUSTRY</w:t>
      </w:r>
    </w:p>
    <w:p w14:paraId="66954EB3" w14:textId="393EAE12" w:rsidR="006075C2" w:rsidRPr="00EA21E1" w:rsidRDefault="006075C2" w:rsidP="006075C2">
      <w:pPr>
        <w:numPr>
          <w:ilvl w:val="0"/>
          <w:numId w:val="8"/>
        </w:numPr>
        <w:tabs>
          <w:tab w:val="left" w:pos="3086"/>
        </w:tabs>
        <w:spacing w:after="0"/>
        <w:ind w:left="714" w:hanging="357"/>
        <w:rPr>
          <w:rFonts w:ascii="Gill Sans MT" w:hAnsi="Gill Sans MT" w:cstheme="majorHAnsi"/>
          <w:bCs/>
          <w:iCs/>
          <w:sz w:val="24"/>
          <w:szCs w:val="24"/>
        </w:rPr>
      </w:pPr>
      <w:r w:rsidRPr="00EA21E1">
        <w:rPr>
          <w:rFonts w:ascii="Gill Sans MT" w:hAnsi="Gill Sans MT" w:cstheme="majorHAnsi"/>
          <w:bCs/>
          <w:iCs/>
          <w:sz w:val="24"/>
          <w:szCs w:val="24"/>
        </w:rPr>
        <w:t>How does ownership shape media products? Refer to</w:t>
      </w:r>
      <w:r w:rsidRPr="00EA21E1">
        <w:rPr>
          <w:rFonts w:ascii="Gill Sans MT" w:hAnsi="Gill Sans MT" w:cstheme="majorHAnsi"/>
          <w:bCs/>
          <w:i/>
          <w:iCs/>
          <w:sz w:val="24"/>
          <w:szCs w:val="24"/>
        </w:rPr>
        <w:t xml:space="preserve"> Woman’s Hour. </w:t>
      </w:r>
      <w:r w:rsidRPr="00EA21E1">
        <w:rPr>
          <w:rFonts w:ascii="Gill Sans MT" w:hAnsi="Gill Sans MT" w:cstheme="majorHAnsi"/>
          <w:bCs/>
          <w:iCs/>
          <w:sz w:val="24"/>
          <w:szCs w:val="24"/>
        </w:rPr>
        <w:t xml:space="preserve">[12] </w:t>
      </w:r>
    </w:p>
    <w:p w14:paraId="08F905B8" w14:textId="0BAFDBA4" w:rsidR="006075C2" w:rsidRPr="00EA21E1" w:rsidRDefault="006075C2" w:rsidP="006075C2">
      <w:pPr>
        <w:numPr>
          <w:ilvl w:val="0"/>
          <w:numId w:val="8"/>
        </w:numPr>
        <w:tabs>
          <w:tab w:val="left" w:pos="3086"/>
        </w:tabs>
        <w:spacing w:after="0"/>
        <w:ind w:left="714" w:hanging="357"/>
        <w:rPr>
          <w:rFonts w:ascii="Gill Sans MT" w:hAnsi="Gill Sans MT" w:cstheme="majorHAnsi"/>
          <w:bCs/>
          <w:iCs/>
          <w:sz w:val="24"/>
          <w:szCs w:val="24"/>
        </w:rPr>
      </w:pPr>
      <w:r w:rsidRPr="00EA21E1">
        <w:rPr>
          <w:rFonts w:ascii="Gill Sans MT" w:hAnsi="Gill Sans MT" w:cstheme="majorHAnsi"/>
          <w:bCs/>
          <w:iCs/>
          <w:sz w:val="24"/>
          <w:szCs w:val="24"/>
        </w:rPr>
        <w:t xml:space="preserve">To what extent is financial success important to the radio industry? Refer to </w:t>
      </w:r>
      <w:r w:rsidRPr="00EA21E1">
        <w:rPr>
          <w:rFonts w:ascii="Gill Sans MT" w:hAnsi="Gill Sans MT" w:cstheme="majorHAnsi"/>
          <w:bCs/>
          <w:i/>
          <w:iCs/>
          <w:sz w:val="24"/>
          <w:szCs w:val="24"/>
        </w:rPr>
        <w:t>Woman’s Hour</w:t>
      </w:r>
      <w:r w:rsidRPr="00EA21E1">
        <w:rPr>
          <w:rFonts w:ascii="Gill Sans MT" w:hAnsi="Gill Sans MT" w:cstheme="majorHAnsi"/>
          <w:bCs/>
          <w:iCs/>
          <w:sz w:val="24"/>
          <w:szCs w:val="24"/>
        </w:rPr>
        <w:t xml:space="preserve"> to support points. [10]</w:t>
      </w:r>
    </w:p>
    <w:p w14:paraId="545D0B68" w14:textId="1810AB51" w:rsidR="006075C2" w:rsidRPr="00EA21E1" w:rsidRDefault="006075C2" w:rsidP="006075C2">
      <w:pPr>
        <w:numPr>
          <w:ilvl w:val="0"/>
          <w:numId w:val="8"/>
        </w:numPr>
        <w:tabs>
          <w:tab w:val="left" w:pos="3086"/>
        </w:tabs>
        <w:spacing w:after="0"/>
        <w:ind w:left="714" w:hanging="357"/>
        <w:rPr>
          <w:rFonts w:ascii="Gill Sans MT" w:hAnsi="Gill Sans MT" w:cstheme="majorHAnsi"/>
          <w:bCs/>
          <w:iCs/>
          <w:sz w:val="24"/>
          <w:szCs w:val="24"/>
        </w:rPr>
      </w:pPr>
      <w:r w:rsidRPr="00EA21E1">
        <w:rPr>
          <w:rFonts w:ascii="Gill Sans MT" w:hAnsi="Gill Sans MT" w:cstheme="majorHAnsi"/>
          <w:bCs/>
          <w:iCs/>
          <w:sz w:val="24"/>
          <w:szCs w:val="24"/>
        </w:rPr>
        <w:t>Explain how economic contexts shape radio production. Refer to</w:t>
      </w:r>
      <w:r w:rsidRPr="00EA21E1">
        <w:rPr>
          <w:rFonts w:ascii="Gill Sans MT" w:hAnsi="Gill Sans MT" w:cstheme="majorHAnsi"/>
          <w:bCs/>
          <w:i/>
          <w:iCs/>
          <w:sz w:val="24"/>
          <w:szCs w:val="24"/>
        </w:rPr>
        <w:t xml:space="preserve"> Woman’s Hour</w:t>
      </w:r>
      <w:r w:rsidRPr="00EA21E1">
        <w:rPr>
          <w:rFonts w:ascii="Gill Sans MT" w:hAnsi="Gill Sans MT" w:cstheme="majorHAnsi"/>
          <w:bCs/>
          <w:iCs/>
          <w:sz w:val="24"/>
          <w:szCs w:val="24"/>
        </w:rPr>
        <w:t>. [12]</w:t>
      </w:r>
    </w:p>
    <w:p w14:paraId="108B6B07" w14:textId="34A568B0" w:rsidR="006075C2" w:rsidRPr="00EA21E1" w:rsidRDefault="006075C2" w:rsidP="006075C2">
      <w:pPr>
        <w:numPr>
          <w:ilvl w:val="0"/>
          <w:numId w:val="8"/>
        </w:numPr>
        <w:tabs>
          <w:tab w:val="left" w:pos="3086"/>
        </w:tabs>
        <w:spacing w:after="0"/>
        <w:ind w:left="714" w:hanging="357"/>
        <w:rPr>
          <w:rFonts w:ascii="Gill Sans MT" w:hAnsi="Gill Sans MT" w:cstheme="majorHAnsi"/>
          <w:bCs/>
          <w:iCs/>
          <w:sz w:val="24"/>
          <w:szCs w:val="24"/>
        </w:rPr>
      </w:pPr>
      <w:r w:rsidRPr="00EA21E1">
        <w:rPr>
          <w:rFonts w:ascii="Gill Sans MT" w:hAnsi="Gill Sans MT" w:cstheme="majorHAnsi"/>
          <w:bCs/>
          <w:iCs/>
          <w:sz w:val="24"/>
          <w:szCs w:val="24"/>
        </w:rPr>
        <w:t xml:space="preserve">Explore the impact of technology and digital convergence on the radio industry. Refer to </w:t>
      </w:r>
      <w:r w:rsidRPr="00EA21E1">
        <w:rPr>
          <w:rFonts w:ascii="Gill Sans MT" w:hAnsi="Gill Sans MT" w:cstheme="majorHAnsi"/>
          <w:bCs/>
          <w:i/>
          <w:iCs/>
          <w:sz w:val="24"/>
          <w:szCs w:val="24"/>
        </w:rPr>
        <w:t xml:space="preserve">Woman’s Hour. </w:t>
      </w:r>
      <w:r w:rsidRPr="00EA21E1">
        <w:rPr>
          <w:rFonts w:ascii="Gill Sans MT" w:hAnsi="Gill Sans MT" w:cstheme="majorHAnsi"/>
          <w:bCs/>
          <w:iCs/>
          <w:sz w:val="24"/>
          <w:szCs w:val="24"/>
        </w:rPr>
        <w:t>[15]</w:t>
      </w:r>
    </w:p>
    <w:p w14:paraId="4F95A1A4" w14:textId="49DEB298" w:rsidR="006075C2" w:rsidRPr="00EA21E1" w:rsidRDefault="006075C2" w:rsidP="006075C2">
      <w:pPr>
        <w:pStyle w:val="ListParagraph"/>
        <w:numPr>
          <w:ilvl w:val="0"/>
          <w:numId w:val="8"/>
        </w:numPr>
        <w:rPr>
          <w:rFonts w:ascii="Gill Sans MT" w:hAnsi="Gill Sans MT" w:cstheme="majorHAnsi"/>
          <w:sz w:val="24"/>
          <w:szCs w:val="24"/>
        </w:rPr>
      </w:pPr>
      <w:r w:rsidRPr="00EA21E1">
        <w:rPr>
          <w:rFonts w:ascii="Gill Sans MT" w:hAnsi="Gill Sans MT" w:cstheme="majorHAnsi"/>
          <w:sz w:val="24"/>
          <w:szCs w:val="24"/>
        </w:rPr>
        <w:t>Explain how historical, social and cultural contexts influence radio production. Refer to</w:t>
      </w:r>
      <w:r w:rsidRPr="00EA21E1">
        <w:rPr>
          <w:rFonts w:ascii="Gill Sans MT" w:hAnsi="Gill Sans MT" w:cstheme="majorHAnsi"/>
          <w:i/>
          <w:sz w:val="24"/>
          <w:szCs w:val="24"/>
        </w:rPr>
        <w:t xml:space="preserve"> Woman’s Hour </w:t>
      </w:r>
      <w:r w:rsidRPr="00EA21E1">
        <w:rPr>
          <w:rFonts w:ascii="Gill Sans MT" w:hAnsi="Gill Sans MT" w:cstheme="majorHAnsi"/>
          <w:sz w:val="24"/>
          <w:szCs w:val="24"/>
        </w:rPr>
        <w:t>[15].</w:t>
      </w:r>
    </w:p>
    <w:p w14:paraId="3A66EFF6" w14:textId="2EBFB5D8" w:rsidR="006075C2" w:rsidRPr="00EA21E1" w:rsidRDefault="006075C2" w:rsidP="006075C2">
      <w:pPr>
        <w:pStyle w:val="ListParagraph"/>
        <w:numPr>
          <w:ilvl w:val="0"/>
          <w:numId w:val="8"/>
        </w:numPr>
        <w:rPr>
          <w:rFonts w:ascii="Gill Sans MT" w:hAnsi="Gill Sans MT" w:cstheme="majorHAnsi"/>
          <w:sz w:val="24"/>
          <w:szCs w:val="24"/>
        </w:rPr>
      </w:pPr>
      <w:r w:rsidRPr="00EA21E1">
        <w:rPr>
          <w:rFonts w:ascii="Gill Sans MT" w:hAnsi="Gill Sans MT" w:cstheme="majorHAnsi"/>
          <w:sz w:val="24"/>
          <w:szCs w:val="24"/>
        </w:rPr>
        <w:t>Explore how radio programmes are marketed. Refer to</w:t>
      </w:r>
      <w:r w:rsidRPr="00EA21E1">
        <w:rPr>
          <w:rFonts w:ascii="Gill Sans MT" w:hAnsi="Gill Sans MT" w:cstheme="majorHAnsi"/>
          <w:i/>
          <w:sz w:val="24"/>
          <w:szCs w:val="24"/>
        </w:rPr>
        <w:t xml:space="preserve"> Woman’s Hour</w:t>
      </w:r>
      <w:r w:rsidRPr="00EA21E1">
        <w:rPr>
          <w:rFonts w:ascii="Gill Sans MT" w:hAnsi="Gill Sans MT" w:cstheme="majorHAnsi"/>
          <w:sz w:val="24"/>
          <w:szCs w:val="24"/>
        </w:rPr>
        <w:t xml:space="preserve"> in your answer to support your points. [8]</w:t>
      </w:r>
    </w:p>
    <w:p w14:paraId="0229369E" w14:textId="77777777" w:rsidR="006075C2" w:rsidRPr="00EA21E1" w:rsidRDefault="006075C2" w:rsidP="006075C2">
      <w:pPr>
        <w:rPr>
          <w:rFonts w:ascii="Gill Sans MT" w:hAnsi="Gill Sans MT"/>
        </w:rPr>
      </w:pPr>
    </w:p>
    <w:p w14:paraId="4CDDEEE9" w14:textId="2FBCDC32" w:rsidR="003E167F" w:rsidRPr="003E167F" w:rsidRDefault="003E167F" w:rsidP="003E167F">
      <w:pPr>
        <w:tabs>
          <w:tab w:val="left" w:pos="5556"/>
        </w:tabs>
      </w:pPr>
    </w:p>
    <w:sectPr w:rsidR="003E167F" w:rsidRPr="003E167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E9E1" w14:textId="77777777" w:rsidR="006F211C" w:rsidRDefault="006F211C" w:rsidP="0014517C">
      <w:pPr>
        <w:spacing w:after="0" w:line="240" w:lineRule="auto"/>
      </w:pPr>
      <w:r>
        <w:separator/>
      </w:r>
    </w:p>
  </w:endnote>
  <w:endnote w:type="continuationSeparator" w:id="0">
    <w:p w14:paraId="62A9CAEE" w14:textId="77777777" w:rsidR="006F211C" w:rsidRDefault="006F211C" w:rsidP="0014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3862"/>
      <w:docPartObj>
        <w:docPartGallery w:val="Page Numbers (Bottom of Page)"/>
        <w:docPartUnique/>
      </w:docPartObj>
    </w:sdtPr>
    <w:sdtEndPr>
      <w:rPr>
        <w:noProof/>
      </w:rPr>
    </w:sdtEndPr>
    <w:sdtContent>
      <w:p w14:paraId="3A066403" w14:textId="77777777" w:rsidR="0014517C" w:rsidRDefault="0014517C">
        <w:pPr>
          <w:pStyle w:val="Footer"/>
        </w:pPr>
        <w:r>
          <w:fldChar w:fldCharType="begin"/>
        </w:r>
        <w:r>
          <w:instrText xml:space="preserve"> PAGE   \* MERGEFORMAT </w:instrText>
        </w:r>
        <w:r>
          <w:fldChar w:fldCharType="separate"/>
        </w:r>
        <w:r w:rsidR="00091E31">
          <w:rPr>
            <w:noProof/>
          </w:rPr>
          <w:t>9</w:t>
        </w:r>
        <w:r>
          <w:rPr>
            <w:noProof/>
          </w:rPr>
          <w:fldChar w:fldCharType="end"/>
        </w:r>
      </w:p>
    </w:sdtContent>
  </w:sdt>
  <w:p w14:paraId="22379684" w14:textId="77777777" w:rsidR="0014517C" w:rsidRDefault="00145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683D" w14:textId="77777777" w:rsidR="006F211C" w:rsidRDefault="006F211C" w:rsidP="0014517C">
      <w:pPr>
        <w:spacing w:after="0" w:line="240" w:lineRule="auto"/>
      </w:pPr>
      <w:r>
        <w:separator/>
      </w:r>
    </w:p>
  </w:footnote>
  <w:footnote w:type="continuationSeparator" w:id="0">
    <w:p w14:paraId="21674FA7" w14:textId="77777777" w:rsidR="006F211C" w:rsidRDefault="006F211C" w:rsidP="00145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22"/>
    <w:multiLevelType w:val="hybridMultilevel"/>
    <w:tmpl w:val="0232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33C93"/>
    <w:multiLevelType w:val="hybridMultilevel"/>
    <w:tmpl w:val="3460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03CE"/>
    <w:multiLevelType w:val="hybridMultilevel"/>
    <w:tmpl w:val="47C2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E1A48"/>
    <w:multiLevelType w:val="hybridMultilevel"/>
    <w:tmpl w:val="E3E2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9597D"/>
    <w:multiLevelType w:val="hybridMultilevel"/>
    <w:tmpl w:val="A060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B18FA"/>
    <w:multiLevelType w:val="hybridMultilevel"/>
    <w:tmpl w:val="E0128FF6"/>
    <w:lvl w:ilvl="0" w:tplc="3A68101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44D45"/>
    <w:multiLevelType w:val="hybridMultilevel"/>
    <w:tmpl w:val="49FC9A9E"/>
    <w:lvl w:ilvl="0" w:tplc="3FE8061E">
      <w:start w:val="1"/>
      <w:numFmt w:val="bullet"/>
      <w:lvlText w:val=""/>
      <w:lvlJc w:val="left"/>
      <w:pPr>
        <w:tabs>
          <w:tab w:val="num" w:pos="720"/>
        </w:tabs>
        <w:ind w:left="720" w:hanging="360"/>
      </w:pPr>
      <w:rPr>
        <w:rFonts w:ascii="Wingdings 2" w:hAnsi="Wingdings 2" w:hint="default"/>
      </w:rPr>
    </w:lvl>
    <w:lvl w:ilvl="1" w:tplc="EDC2BA46" w:tentative="1">
      <w:start w:val="1"/>
      <w:numFmt w:val="bullet"/>
      <w:lvlText w:val=""/>
      <w:lvlJc w:val="left"/>
      <w:pPr>
        <w:tabs>
          <w:tab w:val="num" w:pos="1440"/>
        </w:tabs>
        <w:ind w:left="1440" w:hanging="360"/>
      </w:pPr>
      <w:rPr>
        <w:rFonts w:ascii="Wingdings 2" w:hAnsi="Wingdings 2" w:hint="default"/>
      </w:rPr>
    </w:lvl>
    <w:lvl w:ilvl="2" w:tplc="9F7027DE" w:tentative="1">
      <w:start w:val="1"/>
      <w:numFmt w:val="bullet"/>
      <w:lvlText w:val=""/>
      <w:lvlJc w:val="left"/>
      <w:pPr>
        <w:tabs>
          <w:tab w:val="num" w:pos="2160"/>
        </w:tabs>
        <w:ind w:left="2160" w:hanging="360"/>
      </w:pPr>
      <w:rPr>
        <w:rFonts w:ascii="Wingdings 2" w:hAnsi="Wingdings 2" w:hint="default"/>
      </w:rPr>
    </w:lvl>
    <w:lvl w:ilvl="3" w:tplc="F740D8DE" w:tentative="1">
      <w:start w:val="1"/>
      <w:numFmt w:val="bullet"/>
      <w:lvlText w:val=""/>
      <w:lvlJc w:val="left"/>
      <w:pPr>
        <w:tabs>
          <w:tab w:val="num" w:pos="2880"/>
        </w:tabs>
        <w:ind w:left="2880" w:hanging="360"/>
      </w:pPr>
      <w:rPr>
        <w:rFonts w:ascii="Wingdings 2" w:hAnsi="Wingdings 2" w:hint="default"/>
      </w:rPr>
    </w:lvl>
    <w:lvl w:ilvl="4" w:tplc="6366B70E" w:tentative="1">
      <w:start w:val="1"/>
      <w:numFmt w:val="bullet"/>
      <w:lvlText w:val=""/>
      <w:lvlJc w:val="left"/>
      <w:pPr>
        <w:tabs>
          <w:tab w:val="num" w:pos="3600"/>
        </w:tabs>
        <w:ind w:left="3600" w:hanging="360"/>
      </w:pPr>
      <w:rPr>
        <w:rFonts w:ascii="Wingdings 2" w:hAnsi="Wingdings 2" w:hint="default"/>
      </w:rPr>
    </w:lvl>
    <w:lvl w:ilvl="5" w:tplc="18F4A4EE" w:tentative="1">
      <w:start w:val="1"/>
      <w:numFmt w:val="bullet"/>
      <w:lvlText w:val=""/>
      <w:lvlJc w:val="left"/>
      <w:pPr>
        <w:tabs>
          <w:tab w:val="num" w:pos="4320"/>
        </w:tabs>
        <w:ind w:left="4320" w:hanging="360"/>
      </w:pPr>
      <w:rPr>
        <w:rFonts w:ascii="Wingdings 2" w:hAnsi="Wingdings 2" w:hint="default"/>
      </w:rPr>
    </w:lvl>
    <w:lvl w:ilvl="6" w:tplc="DF7EA45E" w:tentative="1">
      <w:start w:val="1"/>
      <w:numFmt w:val="bullet"/>
      <w:lvlText w:val=""/>
      <w:lvlJc w:val="left"/>
      <w:pPr>
        <w:tabs>
          <w:tab w:val="num" w:pos="5040"/>
        </w:tabs>
        <w:ind w:left="5040" w:hanging="360"/>
      </w:pPr>
      <w:rPr>
        <w:rFonts w:ascii="Wingdings 2" w:hAnsi="Wingdings 2" w:hint="default"/>
      </w:rPr>
    </w:lvl>
    <w:lvl w:ilvl="7" w:tplc="15B89968" w:tentative="1">
      <w:start w:val="1"/>
      <w:numFmt w:val="bullet"/>
      <w:lvlText w:val=""/>
      <w:lvlJc w:val="left"/>
      <w:pPr>
        <w:tabs>
          <w:tab w:val="num" w:pos="5760"/>
        </w:tabs>
        <w:ind w:left="5760" w:hanging="360"/>
      </w:pPr>
      <w:rPr>
        <w:rFonts w:ascii="Wingdings 2" w:hAnsi="Wingdings 2" w:hint="default"/>
      </w:rPr>
    </w:lvl>
    <w:lvl w:ilvl="8" w:tplc="C728CD8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91B639B"/>
    <w:multiLevelType w:val="hybridMultilevel"/>
    <w:tmpl w:val="DE98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798356">
    <w:abstractNumId w:val="4"/>
  </w:num>
  <w:num w:numId="2" w16cid:durableId="517080406">
    <w:abstractNumId w:val="7"/>
  </w:num>
  <w:num w:numId="3" w16cid:durableId="571627514">
    <w:abstractNumId w:val="0"/>
  </w:num>
  <w:num w:numId="4" w16cid:durableId="1262101687">
    <w:abstractNumId w:val="2"/>
  </w:num>
  <w:num w:numId="5" w16cid:durableId="933320492">
    <w:abstractNumId w:val="3"/>
  </w:num>
  <w:num w:numId="6" w16cid:durableId="923345021">
    <w:abstractNumId w:val="1"/>
  </w:num>
  <w:num w:numId="7" w16cid:durableId="2017034129">
    <w:abstractNumId w:val="5"/>
  </w:num>
  <w:num w:numId="8" w16cid:durableId="153950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9E"/>
    <w:rsid w:val="0003130B"/>
    <w:rsid w:val="00091E31"/>
    <w:rsid w:val="000A36F3"/>
    <w:rsid w:val="000F4E8D"/>
    <w:rsid w:val="00122212"/>
    <w:rsid w:val="0014517C"/>
    <w:rsid w:val="00190E86"/>
    <w:rsid w:val="00217F15"/>
    <w:rsid w:val="00383B1E"/>
    <w:rsid w:val="003E167F"/>
    <w:rsid w:val="00493527"/>
    <w:rsid w:val="00566CE1"/>
    <w:rsid w:val="006075C2"/>
    <w:rsid w:val="006F211C"/>
    <w:rsid w:val="00871718"/>
    <w:rsid w:val="008F6AE8"/>
    <w:rsid w:val="00A3624B"/>
    <w:rsid w:val="00B0408D"/>
    <w:rsid w:val="00B4056B"/>
    <w:rsid w:val="00BD4874"/>
    <w:rsid w:val="00C5394A"/>
    <w:rsid w:val="00C937FC"/>
    <w:rsid w:val="00CE545B"/>
    <w:rsid w:val="00DC62E1"/>
    <w:rsid w:val="00E3138C"/>
    <w:rsid w:val="00EA21E1"/>
    <w:rsid w:val="00F104CE"/>
    <w:rsid w:val="00F5579E"/>
    <w:rsid w:val="00F713B3"/>
    <w:rsid w:val="00F915B9"/>
    <w:rsid w:val="00FC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3FB5"/>
  <w15:chartTrackingRefBased/>
  <w15:docId w15:val="{5B52A95D-D940-45C8-A62F-1523896B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7C"/>
    <w:pPr>
      <w:ind w:left="720"/>
      <w:contextualSpacing/>
    </w:pPr>
  </w:style>
  <w:style w:type="paragraph" w:styleId="Header">
    <w:name w:val="header"/>
    <w:basedOn w:val="Normal"/>
    <w:link w:val="HeaderChar"/>
    <w:uiPriority w:val="99"/>
    <w:unhideWhenUsed/>
    <w:rsid w:val="0014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17C"/>
  </w:style>
  <w:style w:type="paragraph" w:styleId="Footer">
    <w:name w:val="footer"/>
    <w:basedOn w:val="Normal"/>
    <w:link w:val="FooterChar"/>
    <w:uiPriority w:val="99"/>
    <w:unhideWhenUsed/>
    <w:rsid w:val="0014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17C"/>
  </w:style>
  <w:style w:type="table" w:styleId="TableGrid">
    <w:name w:val="Table Grid"/>
    <w:basedOn w:val="TableNormal"/>
    <w:uiPriority w:val="39"/>
    <w:rsid w:val="0087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Smith</dc:creator>
  <cp:keywords/>
  <dc:description/>
  <cp:lastModifiedBy>M Goodhew</cp:lastModifiedBy>
  <cp:revision>4</cp:revision>
  <dcterms:created xsi:type="dcterms:W3CDTF">2023-06-07T09:36:00Z</dcterms:created>
  <dcterms:modified xsi:type="dcterms:W3CDTF">2023-06-28T09:51:00Z</dcterms:modified>
</cp:coreProperties>
</file>